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252" w:type="dxa"/>
        <w:tblLook w:val="04A0" w:firstRow="1" w:lastRow="0" w:firstColumn="1" w:lastColumn="0" w:noHBand="0" w:noVBand="1"/>
      </w:tblPr>
      <w:tblGrid>
        <w:gridCol w:w="9323"/>
      </w:tblGrid>
      <w:tr w:rsidR="00D73C36" w:rsidRPr="00564F4F" w14:paraId="2C793A82" w14:textId="77777777" w:rsidTr="00C6662A">
        <w:tc>
          <w:tcPr>
            <w:tcW w:w="10085" w:type="dxa"/>
            <w:shd w:val="clear" w:color="auto" w:fill="auto"/>
          </w:tcPr>
          <w:p w14:paraId="4126BB98" w14:textId="77777777" w:rsidR="00D73C36" w:rsidRDefault="00D73C36" w:rsidP="00153A85">
            <w:pPr>
              <w:spacing w:after="0"/>
              <w:ind w:right="-143"/>
              <w:jc w:val="center"/>
              <w:rPr>
                <w:rFonts w:ascii="Times New Roman" w:eastAsia="Calibri" w:hAnsi="Times New Roman" w:cs="Times New Roman"/>
                <w:b/>
                <w:sz w:val="24"/>
                <w:szCs w:val="24"/>
                <w:lang w:val="de-DE"/>
              </w:rPr>
            </w:pPr>
            <w:r w:rsidRPr="00564F4F">
              <w:rPr>
                <w:rFonts w:ascii="Times New Roman" w:eastAsia="Calibri" w:hAnsi="Times New Roman" w:cs="Times New Roman"/>
                <w:b/>
                <w:sz w:val="24"/>
                <w:szCs w:val="24"/>
                <w:lang w:val="de-DE"/>
              </w:rPr>
              <w:t>CỘNG HÒA XÃ HỘI CHỦ NGHĨA VIỆT NAM</w:t>
            </w:r>
          </w:p>
          <w:p w14:paraId="3C98606C" w14:textId="72FBA78F" w:rsidR="00021B52" w:rsidRPr="0010625F" w:rsidRDefault="00021B52" w:rsidP="00021B52">
            <w:pPr>
              <w:spacing w:after="0"/>
              <w:ind w:right="-143"/>
              <w:jc w:val="center"/>
              <w:rPr>
                <w:rFonts w:ascii="Times New Roman" w:eastAsia="Calibri" w:hAnsi="Times New Roman" w:cs="Times New Roman"/>
                <w:b/>
                <w:color w:val="4472C4" w:themeColor="accent1"/>
                <w:sz w:val="24"/>
                <w:szCs w:val="24"/>
                <w:lang w:val="de-DE"/>
              </w:rPr>
            </w:pPr>
            <w:r w:rsidRPr="0010625F">
              <w:rPr>
                <w:rFonts w:ascii="Times New Roman" w:eastAsia="Calibri" w:hAnsi="Times New Roman" w:cs="Times New Roman"/>
                <w:b/>
                <w:color w:val="4472C4" w:themeColor="accent1"/>
                <w:sz w:val="24"/>
                <w:szCs w:val="24"/>
                <w:lang w:val="de-DE"/>
              </w:rPr>
              <w:t>SOCIALIST REPUBLIC OF VIETNAM</w:t>
            </w:r>
          </w:p>
          <w:p w14:paraId="05F789FE" w14:textId="77777777" w:rsidR="00D73C36" w:rsidRDefault="00D73C36" w:rsidP="00153A85">
            <w:pPr>
              <w:spacing w:after="0"/>
              <w:jc w:val="center"/>
              <w:rPr>
                <w:rFonts w:ascii="Times New Roman" w:eastAsia="Calibri" w:hAnsi="Times New Roman" w:cs="Times New Roman"/>
                <w:b/>
                <w:sz w:val="24"/>
                <w:szCs w:val="24"/>
                <w:u w:val="single"/>
              </w:rPr>
            </w:pPr>
            <w:r w:rsidRPr="00564F4F">
              <w:rPr>
                <w:rFonts w:ascii="Times New Roman" w:eastAsia="Calibri" w:hAnsi="Times New Roman" w:cs="Times New Roman"/>
                <w:b/>
                <w:sz w:val="24"/>
                <w:szCs w:val="24"/>
                <w:u w:val="single"/>
              </w:rPr>
              <w:t>Độc lập – Tự do – Hạnh phúc</w:t>
            </w:r>
          </w:p>
          <w:p w14:paraId="60089346" w14:textId="77777777" w:rsidR="00021B52" w:rsidRPr="0010625F" w:rsidRDefault="00021B52" w:rsidP="00021B52">
            <w:pPr>
              <w:spacing w:after="0"/>
              <w:jc w:val="center"/>
              <w:rPr>
                <w:rFonts w:ascii="Times New Roman" w:eastAsia="Calibri" w:hAnsi="Times New Roman" w:cs="Times New Roman"/>
                <w:b/>
                <w:color w:val="4472C4" w:themeColor="accent1"/>
                <w:sz w:val="24"/>
                <w:szCs w:val="24"/>
                <w:u w:val="single"/>
              </w:rPr>
            </w:pPr>
            <w:r w:rsidRPr="0010625F">
              <w:rPr>
                <w:rFonts w:ascii="Times New Roman" w:eastAsia="Calibri" w:hAnsi="Times New Roman" w:cs="Times New Roman"/>
                <w:b/>
                <w:color w:val="4472C4" w:themeColor="accent1"/>
                <w:sz w:val="24"/>
                <w:szCs w:val="24"/>
                <w:u w:val="single"/>
              </w:rPr>
              <w:t>Independence - Freedom - Happiness</w:t>
            </w:r>
          </w:p>
          <w:p w14:paraId="3E9E7558" w14:textId="77777777" w:rsidR="00021B52" w:rsidRPr="00564F4F" w:rsidRDefault="00021B52" w:rsidP="00153A85">
            <w:pPr>
              <w:spacing w:after="0"/>
              <w:jc w:val="center"/>
              <w:rPr>
                <w:rFonts w:ascii="Times New Roman" w:eastAsia="Calibri" w:hAnsi="Times New Roman" w:cs="Times New Roman"/>
                <w:b/>
                <w:sz w:val="24"/>
                <w:szCs w:val="24"/>
                <w:u w:val="single"/>
              </w:rPr>
            </w:pPr>
          </w:p>
          <w:p w14:paraId="04758B9A" w14:textId="77777777" w:rsidR="00D73C36" w:rsidRPr="00564F4F" w:rsidRDefault="00D73C36" w:rsidP="00153A85">
            <w:pPr>
              <w:spacing w:after="0"/>
              <w:jc w:val="both"/>
              <w:rPr>
                <w:rFonts w:ascii="Times New Roman" w:eastAsia="Calibri" w:hAnsi="Times New Roman" w:cs="Times New Roman"/>
                <w:sz w:val="12"/>
                <w:szCs w:val="12"/>
              </w:rPr>
            </w:pPr>
          </w:p>
        </w:tc>
      </w:tr>
    </w:tbl>
    <w:p w14:paraId="41C66378" w14:textId="19296D96" w:rsidR="00D73C36" w:rsidRDefault="00CE3853" w:rsidP="00153A85">
      <w:pPr>
        <w:spacing w:after="0"/>
        <w:jc w:val="center"/>
        <w:rPr>
          <w:rFonts w:ascii="Times New Roman" w:eastAsia="Calibri" w:hAnsi="Times New Roman" w:cs="Times New Roman"/>
          <w:b/>
          <w:sz w:val="24"/>
          <w:szCs w:val="24"/>
        </w:rPr>
      </w:pPr>
      <w:r w:rsidRPr="00564F4F">
        <w:rPr>
          <w:rFonts w:ascii="Times New Roman" w:eastAsia="Calibri" w:hAnsi="Times New Roman" w:cs="Times New Roman"/>
          <w:b/>
          <w:sz w:val="24"/>
          <w:szCs w:val="24"/>
        </w:rPr>
        <w:t>GIẤY ĐỀ NGHỊ ĐĂNG KÝ MUA TRÁI PHIẾU</w:t>
      </w:r>
      <w:r w:rsidR="00D73C36" w:rsidRPr="00564F4F">
        <w:rPr>
          <w:rFonts w:ascii="Times New Roman" w:eastAsia="Calibri" w:hAnsi="Times New Roman" w:cs="Times New Roman"/>
          <w:b/>
          <w:sz w:val="24"/>
          <w:szCs w:val="24"/>
          <w:vertAlign w:val="superscript"/>
        </w:rPr>
        <w:footnoteReference w:id="1"/>
      </w:r>
    </w:p>
    <w:p w14:paraId="760A1CC6" w14:textId="644CB8CB" w:rsidR="00021B52" w:rsidRPr="00C93444" w:rsidRDefault="000E34AB" w:rsidP="00021B52">
      <w:pPr>
        <w:spacing w:after="0"/>
        <w:jc w:val="center"/>
        <w:rPr>
          <w:rFonts w:ascii="Times New Roman" w:eastAsia="Calibri" w:hAnsi="Times New Roman" w:cs="Times New Roman"/>
          <w:b/>
          <w:color w:val="4472C4" w:themeColor="accent1"/>
          <w:sz w:val="24"/>
          <w:szCs w:val="24"/>
          <w:vertAlign w:val="superscript"/>
        </w:rPr>
      </w:pPr>
      <w:r w:rsidRPr="0010625F">
        <w:rPr>
          <w:rFonts w:ascii="Times New Roman" w:eastAsia="Calibri" w:hAnsi="Times New Roman" w:cs="Times New Roman"/>
          <w:b/>
          <w:color w:val="4472C4" w:themeColor="accent1"/>
          <w:sz w:val="24"/>
          <w:szCs w:val="24"/>
        </w:rPr>
        <w:t xml:space="preserve">CERTIFICATE OF REGISTRATION </w:t>
      </w:r>
      <w:r w:rsidR="00021B52" w:rsidRPr="0010625F">
        <w:rPr>
          <w:rFonts w:ascii="Times New Roman" w:eastAsia="Calibri" w:hAnsi="Times New Roman" w:cs="Times New Roman"/>
          <w:b/>
          <w:color w:val="4472C4" w:themeColor="accent1"/>
          <w:sz w:val="24"/>
          <w:szCs w:val="24"/>
        </w:rPr>
        <w:t>FOR BUYING BONDS</w:t>
      </w:r>
      <w:r w:rsidR="00C93444">
        <w:rPr>
          <w:rFonts w:ascii="Times New Roman" w:eastAsia="Calibri" w:hAnsi="Times New Roman" w:cs="Times New Roman"/>
          <w:b/>
          <w:color w:val="4472C4" w:themeColor="accent1"/>
          <w:sz w:val="24"/>
          <w:szCs w:val="24"/>
          <w:vertAlign w:val="superscript"/>
        </w:rPr>
        <w:t>1</w:t>
      </w:r>
    </w:p>
    <w:p w14:paraId="4406CA42" w14:textId="77777777" w:rsidR="00021B52" w:rsidRPr="00564F4F" w:rsidRDefault="00021B52" w:rsidP="00153A85">
      <w:pPr>
        <w:spacing w:after="0"/>
        <w:jc w:val="center"/>
        <w:rPr>
          <w:rFonts w:ascii="Times New Roman" w:eastAsia="Calibri" w:hAnsi="Times New Roman" w:cs="Times New Roman"/>
          <w:b/>
          <w:sz w:val="24"/>
          <w:szCs w:val="24"/>
        </w:rPr>
      </w:pPr>
    </w:p>
    <w:p w14:paraId="72E2CF0D" w14:textId="507C1F4B" w:rsidR="00D73C36" w:rsidRPr="00564F4F" w:rsidRDefault="00D73C36" w:rsidP="00153A85">
      <w:pPr>
        <w:spacing w:after="0"/>
        <w:jc w:val="center"/>
        <w:rPr>
          <w:rFonts w:ascii="Times New Roman" w:eastAsia="Calibri" w:hAnsi="Times New Roman" w:cs="Times New Roman"/>
          <w:i/>
          <w:sz w:val="24"/>
          <w:szCs w:val="24"/>
        </w:rPr>
      </w:pPr>
      <w:r w:rsidRPr="00564F4F">
        <w:rPr>
          <w:rFonts w:ascii="Times New Roman" w:eastAsia="Calibri" w:hAnsi="Times New Roman" w:cs="Times New Roman"/>
          <w:i/>
          <w:sz w:val="24"/>
          <w:szCs w:val="24"/>
        </w:rPr>
        <w:t>Số</w:t>
      </w:r>
      <w:r w:rsidR="00021B52">
        <w:rPr>
          <w:rFonts w:ascii="Times New Roman" w:eastAsia="Calibri" w:hAnsi="Times New Roman" w:cs="Times New Roman"/>
          <w:i/>
          <w:sz w:val="24"/>
          <w:szCs w:val="24"/>
        </w:rPr>
        <w:t>/</w:t>
      </w:r>
      <w:r w:rsidR="00021B52" w:rsidRPr="0010625F">
        <w:rPr>
          <w:rFonts w:ascii="Times New Roman" w:eastAsia="Calibri" w:hAnsi="Times New Roman" w:cs="Times New Roman"/>
          <w:i/>
          <w:color w:val="4472C4" w:themeColor="accent1"/>
          <w:sz w:val="24"/>
          <w:szCs w:val="24"/>
        </w:rPr>
        <w:t>No</w:t>
      </w:r>
      <w:r w:rsidR="00021B52">
        <w:rPr>
          <w:rFonts w:ascii="Times New Roman" w:eastAsia="Calibri" w:hAnsi="Times New Roman" w:cs="Times New Roman"/>
          <w:i/>
          <w:sz w:val="24"/>
          <w:szCs w:val="24"/>
        </w:rPr>
        <w:t>.</w:t>
      </w:r>
      <w:r w:rsidRPr="00564F4F">
        <w:rPr>
          <w:rFonts w:ascii="Times New Roman" w:eastAsia="Calibri" w:hAnsi="Times New Roman" w:cs="Times New Roman"/>
          <w:i/>
          <w:sz w:val="24"/>
          <w:szCs w:val="24"/>
        </w:rPr>
        <w:t>:………</w:t>
      </w:r>
      <w:r w:rsidR="00B31575" w:rsidRPr="00564F4F">
        <w:rPr>
          <w:rFonts w:ascii="Times New Roman" w:eastAsia="Calibri" w:hAnsi="Times New Roman" w:cs="Times New Roman"/>
          <w:i/>
          <w:sz w:val="24"/>
          <w:szCs w:val="24"/>
        </w:rPr>
        <w:t>……</w:t>
      </w:r>
      <w:r w:rsidRPr="00564F4F">
        <w:rPr>
          <w:rFonts w:ascii="Times New Roman" w:eastAsia="Calibri" w:hAnsi="Times New Roman" w:cs="Times New Roman"/>
          <w:i/>
          <w:sz w:val="24"/>
          <w:szCs w:val="24"/>
        </w:rPr>
        <w:t>…./</w:t>
      </w:r>
      <w:r w:rsidR="00ED0C00" w:rsidRPr="00564F4F">
        <w:rPr>
          <w:rFonts w:ascii="Times New Roman" w:eastAsia="Calibri" w:hAnsi="Times New Roman" w:cs="Times New Roman"/>
          <w:i/>
          <w:sz w:val="24"/>
          <w:szCs w:val="24"/>
        </w:rPr>
        <w:t>ĐKM-</w:t>
      </w:r>
      <w:r w:rsidR="001B323A" w:rsidRPr="00564F4F">
        <w:rPr>
          <w:rFonts w:ascii="Times New Roman" w:eastAsia="Calibri" w:hAnsi="Times New Roman" w:cs="Times New Roman"/>
          <w:i/>
          <w:sz w:val="24"/>
          <w:szCs w:val="24"/>
        </w:rPr>
        <w:t>BAFH2225002</w:t>
      </w:r>
      <w:r w:rsidR="00B31575" w:rsidRPr="00564F4F">
        <w:rPr>
          <w:rStyle w:val="FootnoteReference"/>
          <w:rFonts w:ascii="Times New Roman" w:eastAsia="Calibri" w:hAnsi="Times New Roman" w:cs="Times New Roman"/>
          <w:i/>
          <w:sz w:val="24"/>
          <w:szCs w:val="24"/>
        </w:rPr>
        <w:footnoteReference w:id="2"/>
      </w:r>
    </w:p>
    <w:p w14:paraId="33BCF819" w14:textId="0A0596FC" w:rsidR="00AE177B" w:rsidRDefault="00AE177B" w:rsidP="00153A85">
      <w:pPr>
        <w:autoSpaceDE w:val="0"/>
        <w:autoSpaceDN w:val="0"/>
        <w:adjustRightInd w:val="0"/>
        <w:spacing w:after="0"/>
        <w:ind w:right="-20"/>
        <w:jc w:val="center"/>
        <w:rPr>
          <w:rFonts w:ascii="Times New Roman" w:hAnsi="Times New Roman"/>
          <w:i/>
          <w:sz w:val="24"/>
          <w:szCs w:val="24"/>
        </w:rPr>
      </w:pPr>
      <w:r w:rsidRPr="00564F4F">
        <w:rPr>
          <w:rFonts w:ascii="Times New Roman" w:hAnsi="Times New Roman"/>
          <w:i/>
          <w:sz w:val="24"/>
          <w:szCs w:val="24"/>
        </w:rPr>
        <w:t xml:space="preserve">(Theo </w:t>
      </w:r>
      <w:r w:rsidR="00F90BC8" w:rsidRPr="00564F4F">
        <w:rPr>
          <w:rFonts w:ascii="Times New Roman" w:hAnsi="Times New Roman"/>
          <w:i/>
          <w:sz w:val="24"/>
          <w:szCs w:val="24"/>
        </w:rPr>
        <w:t xml:space="preserve">Giấy </w:t>
      </w:r>
      <w:r w:rsidRPr="00564F4F">
        <w:rPr>
          <w:rFonts w:ascii="Times New Roman" w:hAnsi="Times New Roman"/>
          <w:i/>
          <w:sz w:val="24"/>
          <w:szCs w:val="24"/>
        </w:rPr>
        <w:t>chứng nhận đăng ký chào bán</w:t>
      </w:r>
      <w:r w:rsidR="00F90BC8" w:rsidRPr="00564F4F">
        <w:rPr>
          <w:rFonts w:ascii="Times New Roman" w:hAnsi="Times New Roman"/>
          <w:i/>
          <w:sz w:val="24"/>
          <w:szCs w:val="24"/>
        </w:rPr>
        <w:t xml:space="preserve"> trái phiếu ra công chúng</w:t>
      </w:r>
      <w:r w:rsidRPr="00564F4F">
        <w:rPr>
          <w:rFonts w:ascii="Times New Roman" w:hAnsi="Times New Roman"/>
          <w:i/>
          <w:sz w:val="24"/>
          <w:szCs w:val="24"/>
        </w:rPr>
        <w:t xml:space="preserve"> số</w:t>
      </w:r>
      <w:r w:rsidR="004F08AD" w:rsidRPr="00564F4F">
        <w:rPr>
          <w:rFonts w:ascii="Times New Roman" w:hAnsi="Times New Roman"/>
          <w:i/>
          <w:sz w:val="24"/>
          <w:szCs w:val="24"/>
        </w:rPr>
        <w:t xml:space="preserve"> </w:t>
      </w:r>
      <w:r w:rsidR="006B392E" w:rsidRPr="00564F4F">
        <w:rPr>
          <w:rFonts w:ascii="Times New Roman" w:hAnsi="Times New Roman"/>
          <w:i/>
          <w:sz w:val="24"/>
          <w:szCs w:val="24"/>
        </w:rPr>
        <w:t>205/GCN-UBCK</w:t>
      </w:r>
      <w:r w:rsidRPr="00564F4F">
        <w:rPr>
          <w:rFonts w:ascii="Times New Roman" w:hAnsi="Times New Roman"/>
          <w:i/>
          <w:sz w:val="24"/>
          <w:szCs w:val="24"/>
        </w:rPr>
        <w:t xml:space="preserve"> do Chủ tịch Uỷ ban Chứng khoán Nhà nước cấ</w:t>
      </w:r>
      <w:r w:rsidR="004F08AD" w:rsidRPr="00564F4F">
        <w:rPr>
          <w:rFonts w:ascii="Times New Roman" w:hAnsi="Times New Roman"/>
          <w:i/>
          <w:sz w:val="24"/>
          <w:szCs w:val="24"/>
        </w:rPr>
        <w:t xml:space="preserve">p ngày </w:t>
      </w:r>
      <w:r w:rsidR="006B392E" w:rsidRPr="00564F4F">
        <w:rPr>
          <w:rFonts w:ascii="Times New Roman" w:hAnsi="Times New Roman"/>
          <w:i/>
          <w:sz w:val="24"/>
          <w:szCs w:val="24"/>
        </w:rPr>
        <w:t>19</w:t>
      </w:r>
      <w:r w:rsidR="00A46793" w:rsidRPr="00564F4F">
        <w:rPr>
          <w:rFonts w:ascii="Times New Roman" w:hAnsi="Times New Roman"/>
          <w:i/>
          <w:sz w:val="24"/>
          <w:szCs w:val="24"/>
        </w:rPr>
        <w:t>/</w:t>
      </w:r>
      <w:r w:rsidR="006B392E" w:rsidRPr="00564F4F">
        <w:rPr>
          <w:rFonts w:ascii="Times New Roman" w:hAnsi="Times New Roman"/>
          <w:i/>
          <w:sz w:val="24"/>
          <w:szCs w:val="24"/>
        </w:rPr>
        <w:t>7</w:t>
      </w:r>
      <w:r w:rsidR="00A46793" w:rsidRPr="00564F4F">
        <w:rPr>
          <w:rFonts w:ascii="Times New Roman" w:hAnsi="Times New Roman"/>
          <w:i/>
          <w:sz w:val="24"/>
          <w:szCs w:val="24"/>
        </w:rPr>
        <w:t>/2022</w:t>
      </w:r>
      <w:r w:rsidR="000925BE" w:rsidRPr="00564F4F">
        <w:rPr>
          <w:rFonts w:ascii="Times New Roman" w:hAnsi="Times New Roman"/>
          <w:i/>
          <w:sz w:val="24"/>
          <w:szCs w:val="24"/>
        </w:rPr>
        <w:t xml:space="preserve"> và </w:t>
      </w:r>
      <w:r w:rsidR="00020E81" w:rsidRPr="00564F4F">
        <w:rPr>
          <w:rFonts w:ascii="Times New Roman" w:hAnsi="Times New Roman"/>
          <w:i/>
          <w:sz w:val="24"/>
          <w:szCs w:val="24"/>
        </w:rPr>
        <w:t>Công văn số 3317/UBCK-QLCB ngày 05/06/2023 về tài liệu báo cáo chào bán trái phiếu ra công chúng Đợt 2</w:t>
      </w:r>
      <w:r w:rsidRPr="00564F4F">
        <w:rPr>
          <w:rFonts w:ascii="Times New Roman" w:hAnsi="Times New Roman"/>
          <w:i/>
          <w:sz w:val="24"/>
          <w:szCs w:val="24"/>
        </w:rPr>
        <w:t>)</w:t>
      </w:r>
    </w:p>
    <w:p w14:paraId="77276547" w14:textId="2934B141" w:rsidR="00564E01" w:rsidRPr="0010625F" w:rsidRDefault="00564E01" w:rsidP="00564E01">
      <w:pPr>
        <w:autoSpaceDE w:val="0"/>
        <w:autoSpaceDN w:val="0"/>
        <w:adjustRightInd w:val="0"/>
        <w:spacing w:after="0"/>
        <w:ind w:right="-20"/>
        <w:jc w:val="center"/>
        <w:rPr>
          <w:rFonts w:ascii="Times New Roman" w:hAnsi="Times New Roman"/>
          <w:b/>
          <w:color w:val="4472C4" w:themeColor="accent1"/>
          <w:sz w:val="24"/>
          <w:szCs w:val="24"/>
        </w:rPr>
      </w:pPr>
      <w:r w:rsidRPr="0010625F">
        <w:rPr>
          <w:rFonts w:ascii="Times New Roman" w:hAnsi="Times New Roman"/>
          <w:i/>
          <w:color w:val="4472C4" w:themeColor="accent1"/>
          <w:sz w:val="24"/>
          <w:szCs w:val="24"/>
        </w:rPr>
        <w:t xml:space="preserve">(According to the Certificate No. 205/GCN-UBCK </w:t>
      </w:r>
      <w:r w:rsidR="00874DA3" w:rsidRPr="0010625F">
        <w:rPr>
          <w:rFonts w:ascii="Times New Roman" w:hAnsi="Times New Roman"/>
          <w:i/>
          <w:color w:val="4472C4" w:themeColor="accent1"/>
          <w:sz w:val="24"/>
          <w:szCs w:val="24"/>
        </w:rPr>
        <w:t xml:space="preserve">dated </w:t>
      </w:r>
      <w:r w:rsidR="00874DA3" w:rsidRPr="0010625F">
        <w:rPr>
          <w:rFonts w:ascii="Times New Roman" w:hAnsi="Times New Roman"/>
          <w:i/>
          <w:color w:val="4472C4" w:themeColor="accent1"/>
          <w:sz w:val="24"/>
          <w:szCs w:val="24"/>
        </w:rPr>
        <w:t xml:space="preserve">July 19, 2022 </w:t>
      </w:r>
      <w:r w:rsidR="00874DA3" w:rsidRPr="0010625F">
        <w:rPr>
          <w:rFonts w:ascii="Times New Roman" w:hAnsi="Times New Roman"/>
          <w:i/>
          <w:color w:val="4472C4" w:themeColor="accent1"/>
          <w:sz w:val="24"/>
          <w:szCs w:val="24"/>
        </w:rPr>
        <w:t>of</w:t>
      </w:r>
      <w:r w:rsidRPr="0010625F">
        <w:rPr>
          <w:rFonts w:ascii="Times New Roman" w:hAnsi="Times New Roman"/>
          <w:i/>
          <w:color w:val="4472C4" w:themeColor="accent1"/>
          <w:sz w:val="24"/>
          <w:szCs w:val="24"/>
        </w:rPr>
        <w:t xml:space="preserve"> the Chairman of the</w:t>
      </w:r>
      <w:r w:rsidR="00874DA3" w:rsidRPr="0010625F">
        <w:rPr>
          <w:rFonts w:ascii="Times New Roman" w:hAnsi="Times New Roman"/>
          <w:i/>
          <w:color w:val="4472C4" w:themeColor="accent1"/>
          <w:sz w:val="24"/>
          <w:szCs w:val="24"/>
        </w:rPr>
        <w:t xml:space="preserve"> State Securities Commission </w:t>
      </w:r>
      <w:r w:rsidRPr="0010625F">
        <w:rPr>
          <w:rFonts w:ascii="Times New Roman" w:hAnsi="Times New Roman"/>
          <w:i/>
          <w:color w:val="4472C4" w:themeColor="accent1"/>
          <w:sz w:val="24"/>
          <w:szCs w:val="24"/>
        </w:rPr>
        <w:t>o</w:t>
      </w:r>
      <w:r w:rsidRPr="0010625F">
        <w:rPr>
          <w:rFonts w:ascii="Times New Roman" w:hAnsi="Times New Roman"/>
          <w:i/>
          <w:color w:val="4472C4" w:themeColor="accent1"/>
          <w:sz w:val="24"/>
          <w:szCs w:val="24"/>
        </w:rPr>
        <w:t xml:space="preserve">n the </w:t>
      </w:r>
      <w:r w:rsidRPr="0010625F">
        <w:rPr>
          <w:rFonts w:ascii="Times New Roman" w:hAnsi="Times New Roman"/>
          <w:i/>
          <w:color w:val="4472C4" w:themeColor="accent1"/>
          <w:sz w:val="24"/>
          <w:szCs w:val="24"/>
        </w:rPr>
        <w:t xml:space="preserve">Registration for the Public Offering of Bonds and </w:t>
      </w:r>
      <w:r w:rsidR="00874DA3" w:rsidRPr="0010625F">
        <w:rPr>
          <w:rFonts w:ascii="Times New Roman" w:hAnsi="Times New Roman"/>
          <w:i/>
          <w:color w:val="4472C4" w:themeColor="accent1"/>
          <w:sz w:val="24"/>
          <w:szCs w:val="24"/>
        </w:rPr>
        <w:t xml:space="preserve">the </w:t>
      </w:r>
      <w:r w:rsidRPr="0010625F">
        <w:rPr>
          <w:rFonts w:ascii="Times New Roman" w:hAnsi="Times New Roman"/>
          <w:i/>
          <w:color w:val="4472C4" w:themeColor="accent1"/>
          <w:sz w:val="24"/>
          <w:szCs w:val="24"/>
        </w:rPr>
        <w:t xml:space="preserve">Official Letter No. 3317/UBCK-QLCB dated June </w:t>
      </w:r>
      <w:r w:rsidR="00874DA3" w:rsidRPr="0010625F">
        <w:rPr>
          <w:rFonts w:ascii="Times New Roman" w:hAnsi="Times New Roman"/>
          <w:i/>
          <w:color w:val="4472C4" w:themeColor="accent1"/>
          <w:sz w:val="24"/>
          <w:szCs w:val="24"/>
        </w:rPr>
        <w:t>05,</w:t>
      </w:r>
      <w:r w:rsidRPr="0010625F">
        <w:rPr>
          <w:rFonts w:ascii="Times New Roman" w:hAnsi="Times New Roman"/>
          <w:i/>
          <w:color w:val="4472C4" w:themeColor="accent1"/>
          <w:sz w:val="24"/>
          <w:szCs w:val="24"/>
        </w:rPr>
        <w:t xml:space="preserve"> 2023 on the report document for the public offering of bonds </w:t>
      </w:r>
      <w:r w:rsidR="00874DA3" w:rsidRPr="0010625F">
        <w:rPr>
          <w:rFonts w:ascii="Times New Roman" w:hAnsi="Times New Roman"/>
          <w:i/>
          <w:color w:val="4472C4" w:themeColor="accent1"/>
          <w:sz w:val="24"/>
          <w:szCs w:val="24"/>
        </w:rPr>
        <w:t xml:space="preserve">in </w:t>
      </w:r>
      <w:r w:rsidRPr="0010625F">
        <w:rPr>
          <w:rFonts w:ascii="Times New Roman" w:hAnsi="Times New Roman"/>
          <w:i/>
          <w:color w:val="4472C4" w:themeColor="accent1"/>
          <w:sz w:val="24"/>
          <w:szCs w:val="24"/>
        </w:rPr>
        <w:t>Phase 2)</w:t>
      </w:r>
    </w:p>
    <w:p w14:paraId="16B349EA" w14:textId="77777777" w:rsidR="00564E01" w:rsidRPr="0010625F" w:rsidRDefault="00564E01" w:rsidP="00153A85">
      <w:pPr>
        <w:autoSpaceDE w:val="0"/>
        <w:autoSpaceDN w:val="0"/>
        <w:adjustRightInd w:val="0"/>
        <w:spacing w:after="0"/>
        <w:ind w:right="-20"/>
        <w:jc w:val="center"/>
        <w:rPr>
          <w:rFonts w:ascii="Times New Roman" w:hAnsi="Times New Roman"/>
          <w:b/>
          <w:color w:val="4472C4" w:themeColor="accent1"/>
          <w:sz w:val="24"/>
          <w:szCs w:val="24"/>
        </w:rPr>
      </w:pPr>
    </w:p>
    <w:p w14:paraId="022E2B79" w14:textId="77777777" w:rsidR="00D73C36" w:rsidRPr="00564F4F" w:rsidRDefault="00D73C36" w:rsidP="00153A85">
      <w:pPr>
        <w:spacing w:after="0"/>
        <w:jc w:val="center"/>
        <w:rPr>
          <w:rFonts w:ascii="Times New Roman" w:eastAsia="Calibri" w:hAnsi="Times New Roman" w:cs="Times New Roman"/>
          <w:i/>
          <w:sz w:val="12"/>
          <w:szCs w:val="12"/>
        </w:rPr>
      </w:pPr>
    </w:p>
    <w:p w14:paraId="40467D46" w14:textId="68EB7FE4" w:rsidR="00D73C36" w:rsidRPr="00564F4F" w:rsidRDefault="00D73C36" w:rsidP="00153A85">
      <w:pPr>
        <w:spacing w:after="0"/>
        <w:rPr>
          <w:rFonts w:ascii="Times New Roman" w:eastAsia="Calibri" w:hAnsi="Times New Roman" w:cs="Times New Roman"/>
          <w:b/>
          <w:sz w:val="24"/>
          <w:szCs w:val="24"/>
        </w:rPr>
      </w:pPr>
      <w:r w:rsidRPr="00564F4F">
        <w:rPr>
          <w:rFonts w:ascii="Times New Roman" w:eastAsia="Calibri" w:hAnsi="Times New Roman" w:cs="Times New Roman"/>
          <w:b/>
          <w:sz w:val="24"/>
          <w:szCs w:val="24"/>
        </w:rPr>
        <w:t>Kính gửi</w:t>
      </w:r>
      <w:r w:rsidR="001B5C58">
        <w:rPr>
          <w:rFonts w:ascii="Times New Roman" w:eastAsia="Calibri" w:hAnsi="Times New Roman" w:cs="Times New Roman"/>
          <w:b/>
          <w:sz w:val="24"/>
          <w:szCs w:val="24"/>
        </w:rPr>
        <w:t>/</w:t>
      </w:r>
      <w:r w:rsidR="001B5C58" w:rsidRPr="0010625F">
        <w:rPr>
          <w:rFonts w:ascii="Times New Roman" w:eastAsia="Calibri" w:hAnsi="Times New Roman" w:cs="Times New Roman"/>
          <w:b/>
          <w:color w:val="4472C4" w:themeColor="accent1"/>
          <w:sz w:val="24"/>
          <w:szCs w:val="24"/>
        </w:rPr>
        <w:t>To</w:t>
      </w:r>
      <w:r w:rsidRPr="00564F4F">
        <w:rPr>
          <w:rFonts w:ascii="Times New Roman" w:eastAsia="Calibri" w:hAnsi="Times New Roman" w:cs="Times New Roman"/>
          <w:b/>
          <w:sz w:val="24"/>
          <w:szCs w:val="24"/>
        </w:rPr>
        <w:t xml:space="preserve">: </w:t>
      </w:r>
    </w:p>
    <w:p w14:paraId="6B40C8BC" w14:textId="19F33258" w:rsidR="00D73C36" w:rsidRDefault="003204DE" w:rsidP="00153A85">
      <w:pPr>
        <w:pStyle w:val="ListParagraph"/>
        <w:numPr>
          <w:ilvl w:val="0"/>
          <w:numId w:val="4"/>
        </w:numPr>
        <w:spacing w:after="0"/>
        <w:contextualSpacing w:val="0"/>
        <w:jc w:val="both"/>
        <w:rPr>
          <w:rFonts w:ascii="Times New Roman" w:eastAsia="Calibri" w:hAnsi="Times New Roman" w:cs="Times New Roman"/>
          <w:b/>
          <w:sz w:val="24"/>
          <w:szCs w:val="24"/>
        </w:rPr>
      </w:pPr>
      <w:r w:rsidRPr="00564F4F">
        <w:rPr>
          <w:rFonts w:ascii="Times New Roman" w:eastAsia="Calibri" w:hAnsi="Times New Roman" w:cs="Times New Roman"/>
          <w:b/>
          <w:sz w:val="24"/>
          <w:szCs w:val="24"/>
        </w:rPr>
        <w:t>Công ty Cổ phần Nông nghiệp BAF Việt Nam</w:t>
      </w:r>
      <w:r w:rsidR="00D73C36" w:rsidRPr="00564F4F">
        <w:rPr>
          <w:rFonts w:ascii="Times New Roman" w:eastAsia="Calibri" w:hAnsi="Times New Roman" w:cs="Times New Roman"/>
          <w:b/>
          <w:sz w:val="24"/>
          <w:szCs w:val="24"/>
        </w:rPr>
        <w:t xml:space="preserve"> (với tư cách là Tổ Chức Phát Hành)</w:t>
      </w:r>
    </w:p>
    <w:p w14:paraId="6E9CCDC6" w14:textId="686A8464" w:rsidR="006E3EE1" w:rsidRPr="0010625F" w:rsidRDefault="006E3EE1" w:rsidP="006E3EE1">
      <w:pPr>
        <w:pStyle w:val="ListParagraph"/>
        <w:spacing w:after="0"/>
        <w:contextualSpacing w:val="0"/>
        <w:jc w:val="both"/>
        <w:rPr>
          <w:rFonts w:ascii="Times New Roman" w:eastAsia="Calibri" w:hAnsi="Times New Roman" w:cs="Times New Roman"/>
          <w:b/>
          <w:color w:val="4472C4" w:themeColor="accent1"/>
          <w:sz w:val="24"/>
          <w:szCs w:val="24"/>
        </w:rPr>
      </w:pPr>
      <w:r w:rsidRPr="0010625F">
        <w:rPr>
          <w:rFonts w:ascii="Times New Roman" w:eastAsia="Calibri" w:hAnsi="Times New Roman" w:cs="Times New Roman"/>
          <w:b/>
          <w:color w:val="4472C4" w:themeColor="accent1"/>
          <w:sz w:val="24"/>
          <w:szCs w:val="24"/>
        </w:rPr>
        <w:t xml:space="preserve">BAF </w:t>
      </w:r>
      <w:r w:rsidR="00E56D6D" w:rsidRPr="0010625F">
        <w:rPr>
          <w:rFonts w:ascii="Times New Roman" w:eastAsia="Calibri" w:hAnsi="Times New Roman" w:cs="Times New Roman"/>
          <w:b/>
          <w:color w:val="4472C4" w:themeColor="accent1"/>
          <w:sz w:val="24"/>
          <w:szCs w:val="24"/>
        </w:rPr>
        <w:t>Viet Nam Agriculture Joint Stock Company (as an Issuer)</w:t>
      </w:r>
    </w:p>
    <w:p w14:paraId="2F61D121" w14:textId="3033C5B6" w:rsidR="00D73C36" w:rsidRDefault="00D73C36" w:rsidP="00153A85">
      <w:pPr>
        <w:pStyle w:val="ListParagraph"/>
        <w:numPr>
          <w:ilvl w:val="0"/>
          <w:numId w:val="4"/>
        </w:numPr>
        <w:spacing w:after="0"/>
        <w:contextualSpacing w:val="0"/>
        <w:jc w:val="both"/>
        <w:rPr>
          <w:rFonts w:ascii="Times New Roman" w:eastAsia="Calibri" w:hAnsi="Times New Roman" w:cs="Times New Roman"/>
          <w:b/>
          <w:sz w:val="24"/>
          <w:szCs w:val="24"/>
        </w:rPr>
      </w:pPr>
      <w:r w:rsidRPr="00564F4F">
        <w:rPr>
          <w:rFonts w:ascii="Times New Roman" w:eastAsia="Calibri" w:hAnsi="Times New Roman" w:cs="Times New Roman"/>
          <w:b/>
          <w:sz w:val="24"/>
          <w:szCs w:val="24"/>
        </w:rPr>
        <w:t xml:space="preserve">Công ty Cổ phần </w:t>
      </w:r>
      <w:r w:rsidR="00115FB9" w:rsidRPr="00564F4F">
        <w:rPr>
          <w:rFonts w:ascii="Times New Roman" w:eastAsia="Calibri" w:hAnsi="Times New Roman" w:cs="Times New Roman"/>
          <w:b/>
          <w:sz w:val="24"/>
          <w:szCs w:val="24"/>
        </w:rPr>
        <w:t xml:space="preserve">Chứng </w:t>
      </w:r>
      <w:r w:rsidRPr="00564F4F">
        <w:rPr>
          <w:rFonts w:ascii="Times New Roman" w:eastAsia="Calibri" w:hAnsi="Times New Roman" w:cs="Times New Roman"/>
          <w:b/>
          <w:sz w:val="24"/>
          <w:szCs w:val="24"/>
        </w:rPr>
        <w:t xml:space="preserve">khoán </w:t>
      </w:r>
      <w:r w:rsidR="00CD3FF1" w:rsidRPr="00564F4F">
        <w:rPr>
          <w:rFonts w:ascii="Times New Roman" w:eastAsia="Calibri" w:hAnsi="Times New Roman" w:cs="Times New Roman"/>
          <w:b/>
          <w:sz w:val="24"/>
          <w:szCs w:val="24"/>
        </w:rPr>
        <w:t>An Bình</w:t>
      </w:r>
      <w:r w:rsidRPr="00564F4F">
        <w:rPr>
          <w:rFonts w:ascii="Times New Roman" w:eastAsia="Calibri" w:hAnsi="Times New Roman" w:cs="Times New Roman"/>
          <w:b/>
          <w:sz w:val="24"/>
          <w:szCs w:val="24"/>
        </w:rPr>
        <w:t xml:space="preserve"> (với tư cách là Đại Lý Phát Hành)</w:t>
      </w:r>
    </w:p>
    <w:p w14:paraId="6A013098" w14:textId="4059F85B" w:rsidR="00E56D6D" w:rsidRPr="0010625F" w:rsidRDefault="00E56D6D" w:rsidP="00E56D6D">
      <w:pPr>
        <w:pStyle w:val="ListParagraph"/>
        <w:spacing w:after="0"/>
        <w:contextualSpacing w:val="0"/>
        <w:jc w:val="both"/>
        <w:rPr>
          <w:rFonts w:ascii="Times New Roman" w:eastAsia="Calibri" w:hAnsi="Times New Roman" w:cs="Times New Roman"/>
          <w:b/>
          <w:color w:val="4472C4" w:themeColor="accent1"/>
          <w:sz w:val="24"/>
          <w:szCs w:val="24"/>
        </w:rPr>
      </w:pPr>
      <w:r w:rsidRPr="0010625F">
        <w:rPr>
          <w:rFonts w:ascii="Times New Roman" w:eastAsia="Calibri" w:hAnsi="Times New Roman" w:cs="Times New Roman"/>
          <w:b/>
          <w:color w:val="4472C4" w:themeColor="accent1"/>
          <w:sz w:val="24"/>
          <w:szCs w:val="24"/>
        </w:rPr>
        <w:t>An Binh Securities Joint Stock Company (as an Issuing Agent)</w:t>
      </w:r>
    </w:p>
    <w:p w14:paraId="56A0AA24" w14:textId="77777777" w:rsidR="00D73C36" w:rsidRPr="00564F4F" w:rsidRDefault="00D73C36" w:rsidP="00153A85">
      <w:pPr>
        <w:tabs>
          <w:tab w:val="left" w:leader="dot" w:pos="9923"/>
        </w:tabs>
        <w:spacing w:after="0"/>
        <w:ind w:left="426" w:right="-23"/>
        <w:jc w:val="both"/>
        <w:rPr>
          <w:rFonts w:ascii="Times New Roman" w:eastAsia="Calibri" w:hAnsi="Times New Roman" w:cs="Times New Roman"/>
          <w:b/>
          <w:sz w:val="12"/>
          <w:szCs w:val="12"/>
        </w:rPr>
      </w:pPr>
    </w:p>
    <w:p w14:paraId="6CAC0808" w14:textId="3BD6421C" w:rsidR="00D73C36" w:rsidRPr="0010625F" w:rsidRDefault="00D73C36" w:rsidP="00153A85">
      <w:pPr>
        <w:tabs>
          <w:tab w:val="left" w:pos="450"/>
          <w:tab w:val="left" w:leader="dot" w:pos="9923"/>
        </w:tabs>
        <w:spacing w:after="0"/>
        <w:ind w:right="-29"/>
        <w:jc w:val="both"/>
        <w:rPr>
          <w:rFonts w:ascii="Times New Roman" w:eastAsia="Calibri" w:hAnsi="Times New Roman" w:cs="Times New Roman"/>
          <w:b/>
          <w:color w:val="4472C4" w:themeColor="accent1"/>
          <w:sz w:val="24"/>
          <w:szCs w:val="24"/>
        </w:rPr>
      </w:pPr>
      <w:r w:rsidRPr="00564F4F">
        <w:rPr>
          <w:rFonts w:ascii="Times New Roman" w:eastAsia="Calibri" w:hAnsi="Times New Roman" w:cs="Times New Roman"/>
          <w:b/>
          <w:sz w:val="24"/>
          <w:szCs w:val="24"/>
        </w:rPr>
        <w:t>I. THÔNG TIN VỀ BÊN ĐĂNG KÝ MUA TRÁI PHIẾU</w:t>
      </w:r>
      <w:r w:rsidR="00986B9E">
        <w:rPr>
          <w:rFonts w:ascii="Times New Roman" w:eastAsia="Calibri" w:hAnsi="Times New Roman" w:cs="Times New Roman"/>
          <w:b/>
          <w:sz w:val="24"/>
          <w:szCs w:val="24"/>
        </w:rPr>
        <w:t>/</w:t>
      </w:r>
      <w:r w:rsidR="00986B9E" w:rsidRPr="00986B9E">
        <w:rPr>
          <w:rFonts w:ascii="Times New Roman" w:eastAsia="Calibri" w:hAnsi="Times New Roman" w:cs="Times New Roman"/>
          <w:b/>
          <w:sz w:val="24"/>
          <w:szCs w:val="24"/>
        </w:rPr>
        <w:t xml:space="preserve"> </w:t>
      </w:r>
      <w:r w:rsidR="00986B9E" w:rsidRPr="0010625F">
        <w:rPr>
          <w:rFonts w:ascii="Times New Roman" w:eastAsia="Calibri" w:hAnsi="Times New Roman" w:cs="Times New Roman"/>
          <w:b/>
          <w:color w:val="4472C4" w:themeColor="accent1"/>
          <w:sz w:val="24"/>
          <w:szCs w:val="24"/>
        </w:rPr>
        <w:t>INFORMATION ON THE PARTY APPLYING TO BUY BONDS</w:t>
      </w:r>
      <w:r w:rsidRPr="0010625F">
        <w:rPr>
          <w:rFonts w:ascii="Times New Roman" w:eastAsia="Calibri" w:hAnsi="Times New Roman" w:cs="Times New Roman"/>
          <w:b/>
          <w:color w:val="4472C4" w:themeColor="accent1"/>
          <w:sz w:val="24"/>
          <w:szCs w:val="24"/>
        </w:rPr>
        <w:t>:</w:t>
      </w:r>
    </w:p>
    <w:p w14:paraId="1EBD1CC2" w14:textId="5A6AE0F5" w:rsidR="00D73C36" w:rsidRPr="00564F4F" w:rsidRDefault="00D73C36" w:rsidP="00731405">
      <w:pPr>
        <w:tabs>
          <w:tab w:val="left" w:leader="dot" w:pos="9923"/>
        </w:tabs>
        <w:spacing w:after="0" w:line="360" w:lineRule="auto"/>
        <w:ind w:right="-29"/>
        <w:jc w:val="both"/>
        <w:rPr>
          <w:rFonts w:ascii="Times New Roman" w:eastAsia="Calibri" w:hAnsi="Times New Roman" w:cs="Times New Roman"/>
          <w:b/>
          <w:sz w:val="24"/>
          <w:szCs w:val="24"/>
        </w:rPr>
      </w:pPr>
      <w:r w:rsidRPr="00564F4F">
        <w:rPr>
          <w:rFonts w:ascii="Times New Roman" w:eastAsia="Calibri" w:hAnsi="Times New Roman" w:cs="Times New Roman"/>
          <w:b/>
          <w:sz w:val="24"/>
          <w:szCs w:val="24"/>
        </w:rPr>
        <w:t>Đối</w:t>
      </w:r>
      <w:r w:rsidR="007D4F63" w:rsidRPr="00564F4F">
        <w:rPr>
          <w:rFonts w:ascii="Times New Roman" w:eastAsia="Calibri" w:hAnsi="Times New Roman" w:cs="Times New Roman"/>
          <w:b/>
          <w:sz w:val="24"/>
          <w:szCs w:val="24"/>
        </w:rPr>
        <w:t xml:space="preserve"> với</w:t>
      </w:r>
      <w:r w:rsidRPr="00564F4F">
        <w:rPr>
          <w:rFonts w:ascii="Times New Roman" w:eastAsia="Calibri" w:hAnsi="Times New Roman" w:cs="Times New Roman"/>
          <w:b/>
          <w:sz w:val="24"/>
          <w:szCs w:val="24"/>
        </w:rPr>
        <w:t xml:space="preserve"> </w:t>
      </w:r>
      <w:r w:rsidR="00963ECB" w:rsidRPr="00564F4F">
        <w:rPr>
          <w:rFonts w:ascii="Times New Roman" w:eastAsia="Calibri" w:hAnsi="Times New Roman" w:cs="Times New Roman"/>
          <w:b/>
          <w:sz w:val="24"/>
          <w:szCs w:val="24"/>
        </w:rPr>
        <w:t>Nhà đầu tư</w:t>
      </w:r>
      <w:r w:rsidRPr="00564F4F">
        <w:rPr>
          <w:rFonts w:ascii="Times New Roman" w:eastAsia="Calibri" w:hAnsi="Times New Roman" w:cs="Times New Roman"/>
          <w:b/>
          <w:sz w:val="24"/>
          <w:szCs w:val="24"/>
        </w:rPr>
        <w:t xml:space="preserve"> cá nhân</w:t>
      </w:r>
      <w:r w:rsidR="00986B9E">
        <w:rPr>
          <w:rFonts w:ascii="Times New Roman" w:eastAsia="Calibri" w:hAnsi="Times New Roman" w:cs="Times New Roman"/>
          <w:b/>
          <w:sz w:val="24"/>
          <w:szCs w:val="24"/>
        </w:rPr>
        <w:t>/</w:t>
      </w:r>
      <w:r w:rsidR="00986B9E" w:rsidRPr="00986B9E">
        <w:t xml:space="preserve"> </w:t>
      </w:r>
      <w:r w:rsidR="00986B9E" w:rsidRPr="0010625F">
        <w:rPr>
          <w:rFonts w:ascii="Times New Roman" w:eastAsia="Calibri" w:hAnsi="Times New Roman" w:cs="Times New Roman"/>
          <w:b/>
          <w:color w:val="4472C4" w:themeColor="accent1"/>
          <w:sz w:val="24"/>
          <w:szCs w:val="24"/>
        </w:rPr>
        <w:t>For Individual Investors</w:t>
      </w:r>
      <w:r w:rsidRPr="0010625F">
        <w:rPr>
          <w:rFonts w:ascii="Times New Roman" w:eastAsia="Calibri" w:hAnsi="Times New Roman" w:cs="Times New Roman"/>
          <w:b/>
          <w:color w:val="4472C4" w:themeColor="accent1"/>
          <w:sz w:val="24"/>
          <w:szCs w:val="24"/>
        </w:rPr>
        <w:t>:</w:t>
      </w:r>
    </w:p>
    <w:p w14:paraId="54CC5F31" w14:textId="77777777" w:rsidR="00C621D5" w:rsidRDefault="00D73C36" w:rsidP="00C621D5">
      <w:pPr>
        <w:widowControl w:val="0"/>
        <w:numPr>
          <w:ilvl w:val="0"/>
          <w:numId w:val="2"/>
        </w:numPr>
        <w:tabs>
          <w:tab w:val="left" w:leader="dot" w:pos="9072"/>
        </w:tabs>
        <w:autoSpaceDE w:val="0"/>
        <w:autoSpaceDN w:val="0"/>
        <w:adjustRightInd w:val="0"/>
        <w:spacing w:after="0"/>
        <w:ind w:left="432" w:right="-29" w:hanging="432"/>
        <w:jc w:val="both"/>
        <w:rPr>
          <w:rFonts w:ascii="Times New Roman" w:eastAsia="Calibri" w:hAnsi="Times New Roman" w:cs="Times New Roman"/>
          <w:sz w:val="24"/>
          <w:szCs w:val="24"/>
        </w:rPr>
      </w:pPr>
      <w:r w:rsidRPr="00564F4F">
        <w:rPr>
          <w:rFonts w:ascii="Times New Roman" w:eastAsia="Calibri" w:hAnsi="Times New Roman" w:cs="Times New Roman"/>
          <w:sz w:val="24"/>
          <w:szCs w:val="24"/>
        </w:rPr>
        <w:t xml:space="preserve">Tên </w:t>
      </w:r>
      <w:r w:rsidR="00A417A7" w:rsidRPr="00564F4F">
        <w:rPr>
          <w:rFonts w:ascii="Times New Roman" w:eastAsia="Calibri" w:hAnsi="Times New Roman" w:cs="Times New Roman"/>
          <w:sz w:val="24"/>
          <w:szCs w:val="24"/>
        </w:rPr>
        <w:t>cá nhân</w:t>
      </w:r>
      <w:r w:rsidRPr="00564F4F">
        <w:rPr>
          <w:rFonts w:ascii="Times New Roman" w:eastAsia="Calibri" w:hAnsi="Times New Roman" w:cs="Times New Roman"/>
          <w:sz w:val="24"/>
          <w:szCs w:val="24"/>
        </w:rPr>
        <w:t xml:space="preserve"> (chữ in hoa có dấu): </w:t>
      </w:r>
      <w:r w:rsidR="00D468C7" w:rsidRPr="00564F4F">
        <w:rPr>
          <w:rFonts w:ascii="Times New Roman" w:eastAsia="Calibri" w:hAnsi="Times New Roman" w:cs="Times New Roman"/>
          <w:sz w:val="24"/>
          <w:szCs w:val="24"/>
        </w:rPr>
        <w:tab/>
      </w:r>
    </w:p>
    <w:p w14:paraId="17861266" w14:textId="6F8C5DCE" w:rsidR="00C621D5" w:rsidRPr="0010625F" w:rsidRDefault="00C621D5" w:rsidP="008360EC">
      <w:pPr>
        <w:widowControl w:val="0"/>
        <w:tabs>
          <w:tab w:val="left" w:leader="dot" w:pos="9072"/>
        </w:tabs>
        <w:autoSpaceDE w:val="0"/>
        <w:autoSpaceDN w:val="0"/>
        <w:adjustRightInd w:val="0"/>
        <w:spacing w:after="0"/>
        <w:ind w:left="432" w:right="-29"/>
        <w:jc w:val="both"/>
        <w:rPr>
          <w:rFonts w:ascii="Times New Roman" w:eastAsia="Calibri" w:hAnsi="Times New Roman" w:cs="Times New Roman"/>
          <w:color w:val="4472C4" w:themeColor="accent1"/>
          <w:sz w:val="24"/>
          <w:szCs w:val="24"/>
        </w:rPr>
      </w:pPr>
      <w:r w:rsidRPr="0010625F">
        <w:rPr>
          <w:rFonts w:ascii="Times New Roman" w:eastAsia="Calibri" w:hAnsi="Times New Roman" w:cs="Times New Roman"/>
          <w:color w:val="4472C4" w:themeColor="accent1"/>
          <w:sz w:val="24"/>
          <w:szCs w:val="24"/>
        </w:rPr>
        <w:t>Individual name (in accented capital letter</w:t>
      </w:r>
      <w:r w:rsidR="006F168B" w:rsidRPr="0010625F">
        <w:rPr>
          <w:rFonts w:ascii="Times New Roman" w:eastAsia="Calibri" w:hAnsi="Times New Roman" w:cs="Times New Roman"/>
          <w:color w:val="4472C4" w:themeColor="accent1"/>
          <w:sz w:val="24"/>
          <w:szCs w:val="24"/>
        </w:rPr>
        <w:t>s</w:t>
      </w:r>
      <w:r w:rsidRPr="0010625F">
        <w:rPr>
          <w:rFonts w:ascii="Times New Roman" w:eastAsia="Calibri" w:hAnsi="Times New Roman" w:cs="Times New Roman"/>
          <w:color w:val="4472C4" w:themeColor="accent1"/>
          <w:sz w:val="24"/>
          <w:szCs w:val="24"/>
        </w:rPr>
        <w:t xml:space="preserve">):  </w:t>
      </w:r>
      <w:r w:rsidRPr="0010625F">
        <w:rPr>
          <w:rFonts w:ascii="Times New Roman" w:eastAsia="Calibri" w:hAnsi="Times New Roman" w:cs="Times New Roman"/>
          <w:color w:val="4472C4" w:themeColor="accent1"/>
          <w:sz w:val="24"/>
          <w:szCs w:val="24"/>
        </w:rPr>
        <w:tab/>
      </w:r>
    </w:p>
    <w:p w14:paraId="62FEDE10" w14:textId="6B84EC03" w:rsidR="00654F8B" w:rsidRPr="00564F4F" w:rsidRDefault="00D73C36" w:rsidP="00153A85">
      <w:pPr>
        <w:widowControl w:val="0"/>
        <w:numPr>
          <w:ilvl w:val="0"/>
          <w:numId w:val="2"/>
        </w:numPr>
        <w:tabs>
          <w:tab w:val="left" w:leader="dot" w:pos="3060"/>
          <w:tab w:val="left" w:leader="dot" w:pos="5310"/>
          <w:tab w:val="left" w:leader="dot" w:pos="9090"/>
        </w:tabs>
        <w:autoSpaceDE w:val="0"/>
        <w:autoSpaceDN w:val="0"/>
        <w:adjustRightInd w:val="0"/>
        <w:spacing w:after="0"/>
        <w:ind w:left="432" w:right="-29" w:hanging="432"/>
        <w:jc w:val="both"/>
        <w:rPr>
          <w:rFonts w:ascii="Times New Roman" w:eastAsia="Calibri" w:hAnsi="Times New Roman" w:cs="Times New Roman"/>
          <w:sz w:val="24"/>
          <w:szCs w:val="24"/>
        </w:rPr>
      </w:pPr>
      <w:r w:rsidRPr="00564F4F">
        <w:rPr>
          <w:rFonts w:ascii="Times New Roman" w:eastAsia="Calibri" w:hAnsi="Times New Roman" w:cs="Times New Roman"/>
          <w:sz w:val="24"/>
          <w:szCs w:val="24"/>
        </w:rPr>
        <w:t>Số GTTT</w:t>
      </w:r>
      <w:r w:rsidR="007F66FC">
        <w:rPr>
          <w:rFonts w:ascii="Times New Roman" w:eastAsia="Calibri" w:hAnsi="Times New Roman" w:cs="Times New Roman"/>
          <w:sz w:val="24"/>
          <w:szCs w:val="24"/>
        </w:rPr>
        <w:t>/</w:t>
      </w:r>
      <w:r w:rsidR="00DA5B39" w:rsidRPr="0010625F">
        <w:rPr>
          <w:rFonts w:ascii="Times New Roman" w:eastAsia="Calibri" w:hAnsi="Times New Roman" w:cs="Times New Roman"/>
          <w:color w:val="4472C4" w:themeColor="accent1"/>
          <w:sz w:val="24"/>
          <w:szCs w:val="24"/>
        </w:rPr>
        <w:t>Identity</w:t>
      </w:r>
      <w:r w:rsidR="007F66FC" w:rsidRPr="0010625F">
        <w:rPr>
          <w:rFonts w:ascii="Times New Roman" w:eastAsia="Calibri" w:hAnsi="Times New Roman" w:cs="Times New Roman"/>
          <w:color w:val="4472C4" w:themeColor="accent1"/>
          <w:sz w:val="24"/>
          <w:szCs w:val="24"/>
        </w:rPr>
        <w:t xml:space="preserve"> documents</w:t>
      </w:r>
      <w:r w:rsidRPr="00564F4F">
        <w:rPr>
          <w:rFonts w:ascii="Times New Roman" w:eastAsia="Calibri" w:hAnsi="Times New Roman" w:cs="Times New Roman"/>
          <w:sz w:val="24"/>
          <w:szCs w:val="24"/>
          <w:vertAlign w:val="superscript"/>
        </w:rPr>
        <w:footnoteReference w:id="3"/>
      </w:r>
      <w:r w:rsidRPr="00564F4F">
        <w:rPr>
          <w:rFonts w:ascii="Times New Roman" w:eastAsia="Calibri" w:hAnsi="Times New Roman" w:cs="Times New Roman"/>
          <w:sz w:val="24"/>
          <w:szCs w:val="24"/>
        </w:rPr>
        <w:t>:</w:t>
      </w:r>
      <w:r w:rsidR="00D468C7" w:rsidRPr="00564F4F">
        <w:rPr>
          <w:rFonts w:ascii="Times New Roman" w:eastAsia="Calibri" w:hAnsi="Times New Roman" w:cs="Times New Roman"/>
          <w:sz w:val="24"/>
          <w:szCs w:val="24"/>
        </w:rPr>
        <w:tab/>
      </w:r>
      <w:r w:rsidR="00D468C7" w:rsidRPr="00564F4F">
        <w:rPr>
          <w:rFonts w:ascii="Times New Roman" w:eastAsia="Calibri" w:hAnsi="Times New Roman" w:cs="Times New Roman"/>
          <w:sz w:val="24"/>
          <w:szCs w:val="24"/>
        </w:rPr>
        <w:tab/>
      </w:r>
    </w:p>
    <w:p w14:paraId="55467B53" w14:textId="1698A5CD" w:rsidR="00D73C36" w:rsidRDefault="00D73C36" w:rsidP="00153A85">
      <w:pPr>
        <w:widowControl w:val="0"/>
        <w:tabs>
          <w:tab w:val="left" w:leader="dot" w:pos="3060"/>
          <w:tab w:val="left" w:leader="dot" w:pos="5310"/>
          <w:tab w:val="left" w:leader="dot" w:pos="9090"/>
        </w:tabs>
        <w:autoSpaceDE w:val="0"/>
        <w:autoSpaceDN w:val="0"/>
        <w:adjustRightInd w:val="0"/>
        <w:spacing w:after="0"/>
        <w:ind w:left="432" w:right="-29"/>
        <w:jc w:val="both"/>
        <w:rPr>
          <w:rFonts w:ascii="Times New Roman" w:eastAsia="Calibri" w:hAnsi="Times New Roman" w:cs="Times New Roman"/>
          <w:sz w:val="24"/>
          <w:szCs w:val="24"/>
        </w:rPr>
      </w:pPr>
      <w:r w:rsidRPr="00564F4F">
        <w:rPr>
          <w:rFonts w:ascii="Times New Roman" w:eastAsia="Calibri" w:hAnsi="Times New Roman" w:cs="Times New Roman"/>
          <w:sz w:val="24"/>
          <w:szCs w:val="24"/>
        </w:rPr>
        <w:t>Ngày cấp:</w:t>
      </w:r>
      <w:r w:rsidRPr="00564F4F">
        <w:rPr>
          <w:rFonts w:ascii="Times New Roman" w:eastAsia="Calibri" w:hAnsi="Times New Roman" w:cs="Times New Roman"/>
          <w:sz w:val="24"/>
          <w:szCs w:val="24"/>
        </w:rPr>
        <w:tab/>
      </w:r>
      <w:r w:rsidR="00310DAD" w:rsidRPr="00564F4F">
        <w:rPr>
          <w:rFonts w:ascii="Times New Roman" w:eastAsia="Calibri" w:hAnsi="Times New Roman" w:cs="Times New Roman"/>
          <w:sz w:val="24"/>
          <w:szCs w:val="24"/>
        </w:rPr>
        <w:tab/>
      </w:r>
      <w:r w:rsidRPr="00564F4F">
        <w:rPr>
          <w:rFonts w:ascii="Times New Roman" w:eastAsia="Calibri" w:hAnsi="Times New Roman" w:cs="Times New Roman"/>
          <w:sz w:val="24"/>
          <w:szCs w:val="24"/>
        </w:rPr>
        <w:t>Nơi cấp:</w:t>
      </w:r>
      <w:r w:rsidRPr="00564F4F">
        <w:rPr>
          <w:rFonts w:ascii="Times New Roman" w:eastAsia="Calibri" w:hAnsi="Times New Roman" w:cs="Times New Roman"/>
          <w:sz w:val="24"/>
          <w:szCs w:val="24"/>
        </w:rPr>
        <w:tab/>
      </w:r>
    </w:p>
    <w:p w14:paraId="2C002A85" w14:textId="4E39072C" w:rsidR="0004628C" w:rsidRPr="0010625F" w:rsidRDefault="0004628C" w:rsidP="00153A85">
      <w:pPr>
        <w:widowControl w:val="0"/>
        <w:tabs>
          <w:tab w:val="left" w:leader="dot" w:pos="3060"/>
          <w:tab w:val="left" w:leader="dot" w:pos="5310"/>
          <w:tab w:val="left" w:leader="dot" w:pos="9090"/>
        </w:tabs>
        <w:autoSpaceDE w:val="0"/>
        <w:autoSpaceDN w:val="0"/>
        <w:adjustRightInd w:val="0"/>
        <w:spacing w:after="0"/>
        <w:ind w:left="432" w:right="-29"/>
        <w:jc w:val="both"/>
        <w:rPr>
          <w:rFonts w:ascii="Times New Roman" w:eastAsia="Calibri" w:hAnsi="Times New Roman" w:cs="Times New Roman"/>
          <w:color w:val="4472C4" w:themeColor="accent1"/>
          <w:sz w:val="24"/>
          <w:szCs w:val="24"/>
        </w:rPr>
      </w:pPr>
      <w:r w:rsidRPr="0010625F">
        <w:rPr>
          <w:rFonts w:ascii="Times New Roman" w:eastAsia="Calibri" w:hAnsi="Times New Roman" w:cs="Times New Roman"/>
          <w:color w:val="4472C4" w:themeColor="accent1"/>
          <w:sz w:val="24"/>
          <w:szCs w:val="24"/>
        </w:rPr>
        <w:t>Date of issue:</w:t>
      </w:r>
      <w:r w:rsidRPr="0010625F">
        <w:rPr>
          <w:rFonts w:ascii="Times New Roman" w:eastAsia="Calibri" w:hAnsi="Times New Roman" w:cs="Times New Roman"/>
          <w:color w:val="4472C4" w:themeColor="accent1"/>
          <w:sz w:val="24"/>
          <w:szCs w:val="24"/>
        </w:rPr>
        <w:tab/>
      </w:r>
      <w:r w:rsidRPr="0010625F">
        <w:rPr>
          <w:rFonts w:ascii="Times New Roman" w:eastAsia="Calibri" w:hAnsi="Times New Roman" w:cs="Times New Roman"/>
          <w:color w:val="4472C4" w:themeColor="accent1"/>
          <w:sz w:val="24"/>
          <w:szCs w:val="24"/>
        </w:rPr>
        <w:tab/>
      </w:r>
      <w:r w:rsidR="008942C5" w:rsidRPr="0010625F">
        <w:rPr>
          <w:rFonts w:ascii="Times New Roman" w:eastAsia="Calibri" w:hAnsi="Times New Roman" w:cs="Times New Roman"/>
          <w:color w:val="4472C4" w:themeColor="accent1"/>
          <w:sz w:val="24"/>
          <w:szCs w:val="24"/>
        </w:rPr>
        <w:t>Place of issue</w:t>
      </w:r>
      <w:r w:rsidRPr="0010625F">
        <w:rPr>
          <w:rFonts w:ascii="Times New Roman" w:eastAsia="Calibri" w:hAnsi="Times New Roman" w:cs="Times New Roman"/>
          <w:color w:val="4472C4" w:themeColor="accent1"/>
          <w:sz w:val="24"/>
          <w:szCs w:val="24"/>
        </w:rPr>
        <w:t>:</w:t>
      </w:r>
      <w:r w:rsidRPr="0010625F">
        <w:rPr>
          <w:rFonts w:ascii="Times New Roman" w:eastAsia="Calibri" w:hAnsi="Times New Roman" w:cs="Times New Roman"/>
          <w:color w:val="4472C4" w:themeColor="accent1"/>
          <w:sz w:val="24"/>
          <w:szCs w:val="24"/>
        </w:rPr>
        <w:tab/>
      </w:r>
    </w:p>
    <w:p w14:paraId="0BF5F181" w14:textId="7F678381" w:rsidR="00D73C36" w:rsidRDefault="00D73C36" w:rsidP="00153A85">
      <w:pPr>
        <w:widowControl w:val="0"/>
        <w:numPr>
          <w:ilvl w:val="0"/>
          <w:numId w:val="2"/>
        </w:numPr>
        <w:tabs>
          <w:tab w:val="left" w:leader="dot" w:pos="9090"/>
        </w:tabs>
        <w:autoSpaceDE w:val="0"/>
        <w:autoSpaceDN w:val="0"/>
        <w:adjustRightInd w:val="0"/>
        <w:spacing w:after="0"/>
        <w:ind w:left="432" w:right="-29" w:hanging="432"/>
        <w:jc w:val="both"/>
        <w:rPr>
          <w:rFonts w:ascii="Times New Roman" w:eastAsia="Calibri" w:hAnsi="Times New Roman" w:cs="Times New Roman"/>
          <w:sz w:val="24"/>
          <w:szCs w:val="24"/>
        </w:rPr>
      </w:pPr>
      <w:r w:rsidRPr="00564F4F">
        <w:rPr>
          <w:rFonts w:ascii="Times New Roman" w:eastAsia="Calibri" w:hAnsi="Times New Roman" w:cs="Times New Roman"/>
          <w:sz w:val="24"/>
          <w:szCs w:val="24"/>
        </w:rPr>
        <w:t xml:space="preserve">Địa chỉ </w:t>
      </w:r>
      <w:r w:rsidR="008A5500" w:rsidRPr="00564F4F">
        <w:rPr>
          <w:rFonts w:ascii="Times New Roman" w:eastAsia="Calibri" w:hAnsi="Times New Roman" w:cs="Times New Roman"/>
          <w:sz w:val="24"/>
          <w:szCs w:val="24"/>
        </w:rPr>
        <w:t>thường trú</w:t>
      </w:r>
      <w:r w:rsidRPr="00564F4F">
        <w:rPr>
          <w:rFonts w:ascii="Times New Roman" w:eastAsia="Calibri" w:hAnsi="Times New Roman" w:cs="Times New Roman"/>
          <w:sz w:val="24"/>
          <w:szCs w:val="24"/>
        </w:rPr>
        <w:t>:</w:t>
      </w:r>
      <w:r w:rsidRPr="00564F4F">
        <w:rPr>
          <w:rFonts w:ascii="Times New Roman" w:eastAsia="Calibri" w:hAnsi="Times New Roman" w:cs="Times New Roman"/>
          <w:sz w:val="24"/>
          <w:szCs w:val="24"/>
        </w:rPr>
        <w:tab/>
      </w:r>
    </w:p>
    <w:p w14:paraId="25997B20" w14:textId="09B23F6E" w:rsidR="0037450C" w:rsidRPr="0010625F" w:rsidRDefault="0037450C" w:rsidP="0037450C">
      <w:pPr>
        <w:widowControl w:val="0"/>
        <w:tabs>
          <w:tab w:val="left" w:leader="dot" w:pos="9090"/>
        </w:tabs>
        <w:autoSpaceDE w:val="0"/>
        <w:autoSpaceDN w:val="0"/>
        <w:adjustRightInd w:val="0"/>
        <w:spacing w:after="0"/>
        <w:ind w:left="432" w:right="-29"/>
        <w:jc w:val="both"/>
        <w:rPr>
          <w:rFonts w:ascii="Times New Roman" w:eastAsia="Calibri" w:hAnsi="Times New Roman" w:cs="Times New Roman"/>
          <w:color w:val="4472C4" w:themeColor="accent1"/>
          <w:sz w:val="24"/>
          <w:szCs w:val="24"/>
        </w:rPr>
      </w:pPr>
      <w:r w:rsidRPr="0010625F">
        <w:rPr>
          <w:rFonts w:ascii="Times New Roman" w:eastAsia="Calibri" w:hAnsi="Times New Roman" w:cs="Times New Roman"/>
          <w:color w:val="4472C4" w:themeColor="accent1"/>
          <w:sz w:val="24"/>
          <w:szCs w:val="24"/>
        </w:rPr>
        <w:t>Place of issue</w:t>
      </w:r>
      <w:r w:rsidRPr="0010625F">
        <w:rPr>
          <w:rFonts w:ascii="Times New Roman" w:eastAsia="Calibri" w:hAnsi="Times New Roman" w:cs="Times New Roman"/>
          <w:color w:val="4472C4" w:themeColor="accent1"/>
          <w:sz w:val="24"/>
          <w:szCs w:val="24"/>
        </w:rPr>
        <w:t>:</w:t>
      </w:r>
      <w:r w:rsidRPr="0010625F">
        <w:rPr>
          <w:rFonts w:ascii="Times New Roman" w:eastAsia="Calibri" w:hAnsi="Times New Roman" w:cs="Times New Roman"/>
          <w:color w:val="4472C4" w:themeColor="accent1"/>
          <w:sz w:val="24"/>
          <w:szCs w:val="24"/>
        </w:rPr>
        <w:tab/>
      </w:r>
    </w:p>
    <w:p w14:paraId="753E86E0" w14:textId="6E853B3A" w:rsidR="00D73C36" w:rsidRPr="00564F4F" w:rsidRDefault="00D73C36" w:rsidP="00153A85">
      <w:pPr>
        <w:widowControl w:val="0"/>
        <w:numPr>
          <w:ilvl w:val="0"/>
          <w:numId w:val="2"/>
        </w:numPr>
        <w:tabs>
          <w:tab w:val="left" w:leader="dot" w:pos="4320"/>
          <w:tab w:val="left" w:leader="dot" w:pos="9090"/>
        </w:tabs>
        <w:autoSpaceDE w:val="0"/>
        <w:autoSpaceDN w:val="0"/>
        <w:adjustRightInd w:val="0"/>
        <w:spacing w:after="0"/>
        <w:ind w:left="432" w:right="-29" w:hanging="432"/>
        <w:jc w:val="both"/>
        <w:rPr>
          <w:rFonts w:ascii="Times New Roman" w:eastAsia="Calibri" w:hAnsi="Times New Roman" w:cs="Times New Roman"/>
          <w:sz w:val="24"/>
          <w:szCs w:val="24"/>
        </w:rPr>
      </w:pPr>
      <w:r w:rsidRPr="00564F4F">
        <w:rPr>
          <w:rFonts w:ascii="Times New Roman" w:eastAsia="Calibri" w:hAnsi="Times New Roman" w:cs="Times New Roman"/>
          <w:sz w:val="24"/>
          <w:szCs w:val="24"/>
        </w:rPr>
        <w:t>Điện thoại</w:t>
      </w:r>
      <w:r w:rsidR="008A1853">
        <w:rPr>
          <w:rFonts w:ascii="Times New Roman" w:eastAsia="Calibri" w:hAnsi="Times New Roman" w:cs="Times New Roman"/>
          <w:sz w:val="24"/>
          <w:szCs w:val="24"/>
        </w:rPr>
        <w:t>/Tel.</w:t>
      </w:r>
      <w:r w:rsidRPr="00564F4F">
        <w:rPr>
          <w:rFonts w:ascii="Times New Roman" w:eastAsia="Calibri" w:hAnsi="Times New Roman" w:cs="Times New Roman"/>
          <w:sz w:val="24"/>
          <w:szCs w:val="24"/>
        </w:rPr>
        <w:t>:</w:t>
      </w:r>
      <w:r w:rsidRPr="00564F4F">
        <w:rPr>
          <w:rFonts w:ascii="Times New Roman" w:eastAsia="Calibri" w:hAnsi="Times New Roman" w:cs="Times New Roman"/>
          <w:sz w:val="24"/>
          <w:szCs w:val="24"/>
        </w:rPr>
        <w:tab/>
        <w:t>Email:</w:t>
      </w:r>
      <w:r w:rsidRPr="00564F4F">
        <w:rPr>
          <w:rFonts w:ascii="Times New Roman" w:eastAsia="Calibri" w:hAnsi="Times New Roman" w:cs="Times New Roman"/>
          <w:sz w:val="24"/>
          <w:szCs w:val="24"/>
        </w:rPr>
        <w:tab/>
      </w:r>
    </w:p>
    <w:p w14:paraId="3341871D" w14:textId="77777777" w:rsidR="00D73C36" w:rsidRDefault="00D73C36" w:rsidP="00153A85">
      <w:pPr>
        <w:widowControl w:val="0"/>
        <w:numPr>
          <w:ilvl w:val="0"/>
          <w:numId w:val="2"/>
        </w:numPr>
        <w:tabs>
          <w:tab w:val="left" w:leader="dot" w:pos="4320"/>
          <w:tab w:val="left" w:leader="dot" w:pos="9090"/>
        </w:tabs>
        <w:autoSpaceDE w:val="0"/>
        <w:autoSpaceDN w:val="0"/>
        <w:adjustRightInd w:val="0"/>
        <w:spacing w:after="0"/>
        <w:ind w:left="432" w:right="-29" w:hanging="432"/>
        <w:jc w:val="both"/>
        <w:rPr>
          <w:rFonts w:ascii="Times New Roman" w:eastAsia="Calibri" w:hAnsi="Times New Roman" w:cs="Times New Roman"/>
          <w:sz w:val="24"/>
          <w:szCs w:val="24"/>
        </w:rPr>
      </w:pPr>
      <w:r w:rsidRPr="00564F4F">
        <w:rPr>
          <w:rFonts w:ascii="Times New Roman" w:eastAsia="Calibri" w:hAnsi="Times New Roman" w:cs="Times New Roman"/>
          <w:sz w:val="24"/>
          <w:szCs w:val="24"/>
        </w:rPr>
        <w:t>Tài khoản nhận tiền thanh toán gốc, lãi Trái Phiếu:</w:t>
      </w:r>
      <w:r w:rsidRPr="00564F4F">
        <w:rPr>
          <w:rStyle w:val="FootnoteReference"/>
          <w:rFonts w:ascii="Times New Roman" w:eastAsia="Calibri" w:hAnsi="Times New Roman" w:cs="Times New Roman"/>
          <w:sz w:val="24"/>
          <w:szCs w:val="24"/>
        </w:rPr>
        <w:footnoteReference w:id="4"/>
      </w:r>
      <w:r w:rsidRPr="00564F4F">
        <w:rPr>
          <w:rFonts w:ascii="Times New Roman" w:eastAsia="Calibri" w:hAnsi="Times New Roman" w:cs="Times New Roman"/>
          <w:sz w:val="24"/>
          <w:szCs w:val="24"/>
        </w:rPr>
        <w:tab/>
      </w:r>
    </w:p>
    <w:p w14:paraId="1A002D75" w14:textId="0D3C7B23" w:rsidR="007620FB" w:rsidRPr="0010625F" w:rsidRDefault="007620FB" w:rsidP="007620FB">
      <w:pPr>
        <w:widowControl w:val="0"/>
        <w:tabs>
          <w:tab w:val="left" w:leader="dot" w:pos="4320"/>
          <w:tab w:val="left" w:leader="dot" w:pos="9090"/>
        </w:tabs>
        <w:autoSpaceDE w:val="0"/>
        <w:autoSpaceDN w:val="0"/>
        <w:adjustRightInd w:val="0"/>
        <w:spacing w:after="0"/>
        <w:ind w:left="432" w:right="-29"/>
        <w:jc w:val="both"/>
        <w:rPr>
          <w:rFonts w:ascii="Times New Roman" w:eastAsia="Calibri" w:hAnsi="Times New Roman" w:cs="Times New Roman"/>
          <w:color w:val="4472C4" w:themeColor="accent1"/>
          <w:sz w:val="24"/>
          <w:szCs w:val="24"/>
        </w:rPr>
      </w:pPr>
      <w:r w:rsidRPr="0010625F">
        <w:rPr>
          <w:rFonts w:ascii="Times New Roman" w:eastAsia="Calibri" w:hAnsi="Times New Roman" w:cs="Times New Roman"/>
          <w:color w:val="4472C4" w:themeColor="accent1"/>
          <w:sz w:val="24"/>
          <w:szCs w:val="24"/>
        </w:rPr>
        <w:t>Account to receive payment of the principal and interest of Bonds</w:t>
      </w:r>
      <w:r w:rsidR="00C93444">
        <w:rPr>
          <w:rFonts w:ascii="Times New Roman" w:eastAsia="Calibri" w:hAnsi="Times New Roman" w:cs="Times New Roman"/>
          <w:color w:val="4472C4" w:themeColor="accent1"/>
          <w:sz w:val="24"/>
          <w:szCs w:val="24"/>
          <w:vertAlign w:val="superscript"/>
        </w:rPr>
        <w:t>4</w:t>
      </w:r>
      <w:r w:rsidRPr="0010625F">
        <w:rPr>
          <w:rFonts w:ascii="Times New Roman" w:eastAsia="Calibri" w:hAnsi="Times New Roman" w:cs="Times New Roman"/>
          <w:color w:val="4472C4" w:themeColor="accent1"/>
          <w:sz w:val="24"/>
          <w:szCs w:val="24"/>
        </w:rPr>
        <w:t>:</w:t>
      </w:r>
      <w:r w:rsidRPr="0010625F">
        <w:rPr>
          <w:rFonts w:ascii="Times New Roman" w:eastAsia="Calibri" w:hAnsi="Times New Roman" w:cs="Times New Roman"/>
          <w:color w:val="4472C4" w:themeColor="accent1"/>
          <w:sz w:val="24"/>
          <w:szCs w:val="24"/>
        </w:rPr>
        <w:tab/>
      </w:r>
    </w:p>
    <w:p w14:paraId="73E92744" w14:textId="3EAB00C7" w:rsidR="00D73C36" w:rsidRPr="00564F4F" w:rsidRDefault="00D73C36" w:rsidP="00153A85">
      <w:pPr>
        <w:widowControl w:val="0"/>
        <w:tabs>
          <w:tab w:val="left" w:leader="dot" w:pos="4320"/>
          <w:tab w:val="left" w:leader="dot" w:pos="9090"/>
        </w:tabs>
        <w:autoSpaceDE w:val="0"/>
        <w:autoSpaceDN w:val="0"/>
        <w:adjustRightInd w:val="0"/>
        <w:spacing w:after="0"/>
        <w:ind w:left="432" w:right="-29"/>
        <w:jc w:val="both"/>
        <w:rPr>
          <w:rFonts w:ascii="Times New Roman" w:eastAsia="Calibri" w:hAnsi="Times New Roman" w:cs="Times New Roman"/>
          <w:sz w:val="24"/>
          <w:szCs w:val="24"/>
        </w:rPr>
      </w:pPr>
      <w:r w:rsidRPr="00564F4F">
        <w:rPr>
          <w:rFonts w:ascii="Times New Roman" w:eastAsia="Calibri" w:hAnsi="Times New Roman" w:cs="Times New Roman"/>
          <w:sz w:val="24"/>
          <w:szCs w:val="24"/>
        </w:rPr>
        <w:t>Tên tài khoản</w:t>
      </w:r>
      <w:r w:rsidR="00644457">
        <w:rPr>
          <w:rFonts w:ascii="Times New Roman" w:eastAsia="Calibri" w:hAnsi="Times New Roman" w:cs="Times New Roman"/>
          <w:sz w:val="24"/>
          <w:szCs w:val="24"/>
        </w:rPr>
        <w:t>/</w:t>
      </w:r>
      <w:r w:rsidR="00644457" w:rsidRPr="00644457">
        <w:rPr>
          <w:rFonts w:ascii="Times New Roman" w:eastAsia="Calibri" w:hAnsi="Times New Roman" w:cs="Times New Roman"/>
          <w:sz w:val="24"/>
          <w:szCs w:val="24"/>
        </w:rPr>
        <w:t xml:space="preserve"> </w:t>
      </w:r>
      <w:r w:rsidR="00644457" w:rsidRPr="0010625F">
        <w:rPr>
          <w:rFonts w:ascii="Times New Roman" w:eastAsia="Calibri" w:hAnsi="Times New Roman" w:cs="Times New Roman"/>
          <w:color w:val="4472C4" w:themeColor="accent1"/>
          <w:sz w:val="24"/>
          <w:szCs w:val="24"/>
        </w:rPr>
        <w:t>Account name</w:t>
      </w:r>
      <w:r w:rsidRPr="00564F4F">
        <w:rPr>
          <w:rFonts w:ascii="Times New Roman" w:eastAsia="Calibri" w:hAnsi="Times New Roman" w:cs="Times New Roman"/>
          <w:sz w:val="24"/>
          <w:szCs w:val="24"/>
        </w:rPr>
        <w:t xml:space="preserve">: </w:t>
      </w:r>
      <w:r w:rsidRPr="00564F4F">
        <w:rPr>
          <w:rFonts w:ascii="Times New Roman" w:eastAsia="Calibri" w:hAnsi="Times New Roman" w:cs="Times New Roman"/>
          <w:sz w:val="24"/>
          <w:szCs w:val="24"/>
        </w:rPr>
        <w:tab/>
      </w:r>
      <w:r w:rsidRPr="00564F4F">
        <w:rPr>
          <w:rFonts w:ascii="Times New Roman" w:eastAsia="Calibri" w:hAnsi="Times New Roman" w:cs="Times New Roman"/>
          <w:sz w:val="24"/>
          <w:szCs w:val="24"/>
        </w:rPr>
        <w:tab/>
      </w:r>
    </w:p>
    <w:p w14:paraId="529463B2" w14:textId="0158B2E8" w:rsidR="00D73C36" w:rsidRPr="00564F4F" w:rsidRDefault="00D73C36" w:rsidP="00153A85">
      <w:pPr>
        <w:widowControl w:val="0"/>
        <w:tabs>
          <w:tab w:val="left" w:leader="dot" w:pos="4320"/>
          <w:tab w:val="left" w:leader="dot" w:pos="9090"/>
        </w:tabs>
        <w:autoSpaceDE w:val="0"/>
        <w:autoSpaceDN w:val="0"/>
        <w:adjustRightInd w:val="0"/>
        <w:spacing w:after="0"/>
        <w:ind w:left="432" w:right="-29"/>
        <w:jc w:val="both"/>
        <w:rPr>
          <w:rFonts w:ascii="Times New Roman" w:eastAsia="Calibri" w:hAnsi="Times New Roman" w:cs="Times New Roman"/>
          <w:sz w:val="24"/>
          <w:szCs w:val="24"/>
        </w:rPr>
      </w:pPr>
      <w:r w:rsidRPr="00564F4F">
        <w:rPr>
          <w:rFonts w:ascii="Times New Roman" w:eastAsia="Calibri" w:hAnsi="Times New Roman" w:cs="Times New Roman"/>
          <w:sz w:val="24"/>
          <w:szCs w:val="24"/>
        </w:rPr>
        <w:t>Số tài khoản</w:t>
      </w:r>
      <w:r w:rsidR="00072545">
        <w:rPr>
          <w:rFonts w:ascii="Times New Roman" w:eastAsia="Calibri" w:hAnsi="Times New Roman" w:cs="Times New Roman"/>
          <w:sz w:val="24"/>
          <w:szCs w:val="24"/>
        </w:rPr>
        <w:t>/</w:t>
      </w:r>
      <w:r w:rsidR="00072545" w:rsidRPr="00072545">
        <w:rPr>
          <w:rFonts w:ascii="Times New Roman" w:eastAsia="Calibri" w:hAnsi="Times New Roman" w:cs="Times New Roman"/>
          <w:sz w:val="24"/>
          <w:szCs w:val="24"/>
        </w:rPr>
        <w:t xml:space="preserve"> </w:t>
      </w:r>
      <w:r w:rsidR="00072545" w:rsidRPr="0010625F">
        <w:rPr>
          <w:rFonts w:ascii="Times New Roman" w:eastAsia="Calibri" w:hAnsi="Times New Roman" w:cs="Times New Roman"/>
          <w:color w:val="4472C4" w:themeColor="accent1"/>
          <w:sz w:val="24"/>
          <w:szCs w:val="24"/>
        </w:rPr>
        <w:t>Account number</w:t>
      </w:r>
      <w:r w:rsidRPr="00564F4F">
        <w:rPr>
          <w:rFonts w:ascii="Times New Roman" w:eastAsia="Calibri" w:hAnsi="Times New Roman" w:cs="Times New Roman"/>
          <w:sz w:val="24"/>
          <w:szCs w:val="24"/>
        </w:rPr>
        <w:t xml:space="preserve">: </w:t>
      </w:r>
      <w:r w:rsidRPr="00564F4F">
        <w:rPr>
          <w:rFonts w:ascii="Times New Roman" w:eastAsia="Calibri" w:hAnsi="Times New Roman" w:cs="Times New Roman"/>
          <w:sz w:val="24"/>
          <w:szCs w:val="24"/>
        </w:rPr>
        <w:tab/>
      </w:r>
      <w:r w:rsidRPr="00564F4F">
        <w:rPr>
          <w:rFonts w:ascii="Times New Roman" w:eastAsia="Calibri" w:hAnsi="Times New Roman" w:cs="Times New Roman"/>
          <w:sz w:val="24"/>
          <w:szCs w:val="24"/>
        </w:rPr>
        <w:tab/>
      </w:r>
    </w:p>
    <w:p w14:paraId="21C19795" w14:textId="11915EE1" w:rsidR="00D73C36" w:rsidRPr="00564F4F" w:rsidRDefault="00D73C36" w:rsidP="00153A85">
      <w:pPr>
        <w:widowControl w:val="0"/>
        <w:tabs>
          <w:tab w:val="left" w:leader="dot" w:pos="4320"/>
          <w:tab w:val="left" w:leader="dot" w:pos="9090"/>
        </w:tabs>
        <w:autoSpaceDE w:val="0"/>
        <w:autoSpaceDN w:val="0"/>
        <w:adjustRightInd w:val="0"/>
        <w:spacing w:after="0"/>
        <w:ind w:left="432" w:right="-29"/>
        <w:jc w:val="both"/>
        <w:rPr>
          <w:rFonts w:ascii="Times New Roman" w:eastAsia="Calibri" w:hAnsi="Times New Roman" w:cs="Times New Roman"/>
          <w:sz w:val="24"/>
          <w:szCs w:val="24"/>
        </w:rPr>
      </w:pPr>
      <w:r w:rsidRPr="00564F4F">
        <w:rPr>
          <w:rFonts w:ascii="Times New Roman" w:eastAsia="Calibri" w:hAnsi="Times New Roman" w:cs="Times New Roman"/>
          <w:sz w:val="24"/>
          <w:szCs w:val="24"/>
        </w:rPr>
        <w:lastRenderedPageBreak/>
        <w:t>Mở tại</w:t>
      </w:r>
      <w:r w:rsidR="00800118">
        <w:rPr>
          <w:rFonts w:ascii="Times New Roman" w:eastAsia="Calibri" w:hAnsi="Times New Roman" w:cs="Times New Roman"/>
          <w:sz w:val="24"/>
          <w:szCs w:val="24"/>
        </w:rPr>
        <w:t>/</w:t>
      </w:r>
      <w:r w:rsidR="00800118" w:rsidRPr="0010625F">
        <w:rPr>
          <w:rFonts w:ascii="Times New Roman" w:eastAsia="Calibri" w:hAnsi="Times New Roman" w:cs="Times New Roman"/>
          <w:color w:val="4472C4" w:themeColor="accent1"/>
          <w:sz w:val="24"/>
          <w:szCs w:val="24"/>
        </w:rPr>
        <w:t>Open at</w:t>
      </w:r>
      <w:r w:rsidRPr="00564F4F">
        <w:rPr>
          <w:rFonts w:ascii="Times New Roman" w:eastAsia="Calibri" w:hAnsi="Times New Roman" w:cs="Times New Roman"/>
          <w:sz w:val="24"/>
          <w:szCs w:val="24"/>
        </w:rPr>
        <w:t>:</w:t>
      </w:r>
      <w:r w:rsidRPr="00564F4F">
        <w:rPr>
          <w:rFonts w:ascii="Times New Roman" w:eastAsia="Calibri" w:hAnsi="Times New Roman" w:cs="Times New Roman"/>
          <w:sz w:val="24"/>
          <w:szCs w:val="24"/>
        </w:rPr>
        <w:tab/>
      </w:r>
      <w:r w:rsidRPr="00564F4F">
        <w:rPr>
          <w:rFonts w:ascii="Times New Roman" w:eastAsia="Calibri" w:hAnsi="Times New Roman" w:cs="Times New Roman"/>
          <w:sz w:val="24"/>
          <w:szCs w:val="24"/>
        </w:rPr>
        <w:tab/>
      </w:r>
    </w:p>
    <w:p w14:paraId="1AE0E288" w14:textId="48EFA6C3" w:rsidR="00D73C36" w:rsidRPr="00564F4F" w:rsidRDefault="00D73C36" w:rsidP="00153A85">
      <w:pPr>
        <w:tabs>
          <w:tab w:val="left" w:leader="dot" w:pos="9923"/>
        </w:tabs>
        <w:spacing w:after="0"/>
        <w:ind w:right="-29"/>
        <w:jc w:val="both"/>
        <w:rPr>
          <w:rFonts w:ascii="Times New Roman" w:eastAsia="Calibri" w:hAnsi="Times New Roman" w:cs="Times New Roman"/>
          <w:b/>
          <w:sz w:val="24"/>
          <w:szCs w:val="24"/>
        </w:rPr>
      </w:pPr>
      <w:r w:rsidRPr="00564F4F">
        <w:rPr>
          <w:rFonts w:ascii="Times New Roman" w:eastAsia="Calibri" w:hAnsi="Times New Roman" w:cs="Times New Roman"/>
          <w:b/>
          <w:sz w:val="24"/>
          <w:szCs w:val="24"/>
        </w:rPr>
        <w:t xml:space="preserve">Đối với </w:t>
      </w:r>
      <w:r w:rsidR="00963ECB" w:rsidRPr="00564F4F">
        <w:rPr>
          <w:rFonts w:ascii="Times New Roman" w:eastAsia="Calibri" w:hAnsi="Times New Roman" w:cs="Times New Roman"/>
          <w:b/>
          <w:sz w:val="24"/>
          <w:szCs w:val="24"/>
        </w:rPr>
        <w:t>Nhà đầu tư</w:t>
      </w:r>
      <w:r w:rsidRPr="00564F4F">
        <w:rPr>
          <w:rFonts w:ascii="Times New Roman" w:eastAsia="Calibri" w:hAnsi="Times New Roman" w:cs="Times New Roman"/>
          <w:b/>
          <w:sz w:val="24"/>
          <w:szCs w:val="24"/>
        </w:rPr>
        <w:t xml:space="preserve"> tổ chức</w:t>
      </w:r>
      <w:r w:rsidR="0019270C">
        <w:rPr>
          <w:rFonts w:ascii="Times New Roman" w:eastAsia="Calibri" w:hAnsi="Times New Roman" w:cs="Times New Roman"/>
          <w:b/>
          <w:sz w:val="24"/>
          <w:szCs w:val="24"/>
        </w:rPr>
        <w:t>/</w:t>
      </w:r>
      <w:r w:rsidR="0019270C" w:rsidRPr="0019270C">
        <w:t xml:space="preserve"> </w:t>
      </w:r>
      <w:r w:rsidR="0019270C" w:rsidRPr="0010625F">
        <w:rPr>
          <w:rFonts w:ascii="Times New Roman" w:eastAsia="Calibri" w:hAnsi="Times New Roman" w:cs="Times New Roman"/>
          <w:b/>
          <w:color w:val="4472C4" w:themeColor="accent1"/>
          <w:sz w:val="24"/>
          <w:szCs w:val="24"/>
        </w:rPr>
        <w:t>For Institutional Investors</w:t>
      </w:r>
      <w:r w:rsidRPr="00564F4F">
        <w:rPr>
          <w:rFonts w:ascii="Times New Roman" w:eastAsia="Calibri" w:hAnsi="Times New Roman" w:cs="Times New Roman"/>
          <w:b/>
          <w:sz w:val="24"/>
          <w:szCs w:val="24"/>
        </w:rPr>
        <w:t>:</w:t>
      </w:r>
    </w:p>
    <w:p w14:paraId="405F461C" w14:textId="06F30F01" w:rsidR="00D73C36" w:rsidRDefault="00D73C36" w:rsidP="00153A85">
      <w:pPr>
        <w:widowControl w:val="0"/>
        <w:numPr>
          <w:ilvl w:val="0"/>
          <w:numId w:val="2"/>
        </w:numPr>
        <w:tabs>
          <w:tab w:val="left" w:leader="dot" w:pos="9090"/>
        </w:tabs>
        <w:autoSpaceDE w:val="0"/>
        <w:autoSpaceDN w:val="0"/>
        <w:adjustRightInd w:val="0"/>
        <w:spacing w:after="0"/>
        <w:ind w:left="432" w:right="-29" w:hanging="432"/>
        <w:jc w:val="both"/>
        <w:rPr>
          <w:rFonts w:ascii="Times New Roman" w:eastAsia="Calibri" w:hAnsi="Times New Roman" w:cs="Times New Roman"/>
          <w:sz w:val="24"/>
          <w:szCs w:val="24"/>
        </w:rPr>
      </w:pPr>
      <w:r w:rsidRPr="00564F4F">
        <w:rPr>
          <w:rFonts w:ascii="Times New Roman" w:eastAsia="Calibri" w:hAnsi="Times New Roman" w:cs="Times New Roman"/>
          <w:sz w:val="24"/>
          <w:szCs w:val="24"/>
        </w:rPr>
        <w:t>Tên tổ chức (chữ in hoa có dấu):</w:t>
      </w:r>
      <w:r w:rsidRPr="00564F4F">
        <w:rPr>
          <w:rFonts w:ascii="Times New Roman" w:eastAsia="Calibri" w:hAnsi="Times New Roman" w:cs="Times New Roman"/>
          <w:sz w:val="24"/>
          <w:szCs w:val="24"/>
        </w:rPr>
        <w:tab/>
      </w:r>
    </w:p>
    <w:p w14:paraId="06DB2C0E" w14:textId="052174D9" w:rsidR="00761ACA" w:rsidRPr="0010625F" w:rsidRDefault="0040559A" w:rsidP="00761ACA">
      <w:pPr>
        <w:widowControl w:val="0"/>
        <w:tabs>
          <w:tab w:val="left" w:leader="dot" w:pos="9090"/>
        </w:tabs>
        <w:autoSpaceDE w:val="0"/>
        <w:autoSpaceDN w:val="0"/>
        <w:adjustRightInd w:val="0"/>
        <w:spacing w:after="0"/>
        <w:ind w:left="432" w:right="-29"/>
        <w:jc w:val="both"/>
        <w:rPr>
          <w:rFonts w:ascii="Times New Roman" w:eastAsia="Calibri" w:hAnsi="Times New Roman" w:cs="Times New Roman"/>
          <w:color w:val="4472C4" w:themeColor="accent1"/>
          <w:sz w:val="24"/>
          <w:szCs w:val="24"/>
        </w:rPr>
      </w:pPr>
      <w:r w:rsidRPr="0010625F">
        <w:rPr>
          <w:rFonts w:ascii="Times New Roman" w:eastAsia="Calibri" w:hAnsi="Times New Roman" w:cs="Times New Roman"/>
          <w:color w:val="4472C4" w:themeColor="accent1"/>
          <w:sz w:val="24"/>
          <w:szCs w:val="24"/>
        </w:rPr>
        <w:t>Organization name (</w:t>
      </w:r>
      <w:r w:rsidRPr="0010625F">
        <w:rPr>
          <w:rFonts w:ascii="Times New Roman" w:eastAsia="Calibri" w:hAnsi="Times New Roman" w:cs="Times New Roman"/>
          <w:color w:val="4472C4" w:themeColor="accent1"/>
          <w:sz w:val="24"/>
          <w:szCs w:val="24"/>
        </w:rPr>
        <w:t>in accented capital letter</w:t>
      </w:r>
      <w:r w:rsidR="006F168B" w:rsidRPr="0010625F">
        <w:rPr>
          <w:rFonts w:ascii="Times New Roman" w:eastAsia="Calibri" w:hAnsi="Times New Roman" w:cs="Times New Roman"/>
          <w:color w:val="4472C4" w:themeColor="accent1"/>
          <w:sz w:val="24"/>
          <w:szCs w:val="24"/>
        </w:rPr>
        <w:t>s</w:t>
      </w:r>
      <w:r w:rsidRPr="0010625F">
        <w:rPr>
          <w:rFonts w:ascii="Times New Roman" w:eastAsia="Calibri" w:hAnsi="Times New Roman" w:cs="Times New Roman"/>
          <w:color w:val="4472C4" w:themeColor="accent1"/>
          <w:sz w:val="24"/>
          <w:szCs w:val="24"/>
        </w:rPr>
        <w:t>)</w:t>
      </w:r>
      <w:r w:rsidR="00761ACA" w:rsidRPr="0010625F">
        <w:rPr>
          <w:rFonts w:ascii="Times New Roman" w:eastAsia="Calibri" w:hAnsi="Times New Roman" w:cs="Times New Roman"/>
          <w:color w:val="4472C4" w:themeColor="accent1"/>
          <w:sz w:val="24"/>
          <w:szCs w:val="24"/>
        </w:rPr>
        <w:t>:</w:t>
      </w:r>
      <w:r w:rsidR="00761ACA" w:rsidRPr="0010625F">
        <w:rPr>
          <w:rFonts w:ascii="Times New Roman" w:eastAsia="Calibri" w:hAnsi="Times New Roman" w:cs="Times New Roman"/>
          <w:color w:val="4472C4" w:themeColor="accent1"/>
          <w:sz w:val="24"/>
          <w:szCs w:val="24"/>
        </w:rPr>
        <w:tab/>
      </w:r>
    </w:p>
    <w:p w14:paraId="22117DAF" w14:textId="77777777" w:rsidR="00D73C36" w:rsidRDefault="00D73C36" w:rsidP="00153A85">
      <w:pPr>
        <w:widowControl w:val="0"/>
        <w:numPr>
          <w:ilvl w:val="0"/>
          <w:numId w:val="2"/>
        </w:numPr>
        <w:tabs>
          <w:tab w:val="left" w:leader="dot" w:pos="4032"/>
          <w:tab w:val="left" w:leader="dot" w:pos="6336"/>
          <w:tab w:val="left" w:leader="dot" w:pos="9090"/>
        </w:tabs>
        <w:autoSpaceDE w:val="0"/>
        <w:autoSpaceDN w:val="0"/>
        <w:adjustRightInd w:val="0"/>
        <w:spacing w:after="0"/>
        <w:ind w:left="432" w:right="-29" w:hanging="432"/>
        <w:jc w:val="both"/>
        <w:rPr>
          <w:rFonts w:ascii="Times New Roman" w:eastAsia="Calibri" w:hAnsi="Times New Roman" w:cs="Times New Roman"/>
          <w:sz w:val="24"/>
          <w:szCs w:val="24"/>
        </w:rPr>
      </w:pPr>
      <w:r w:rsidRPr="00564F4F">
        <w:rPr>
          <w:rFonts w:ascii="Times New Roman" w:eastAsia="Calibri" w:hAnsi="Times New Roman" w:cs="Times New Roman"/>
          <w:sz w:val="24"/>
          <w:szCs w:val="24"/>
        </w:rPr>
        <w:t>Số Giấy CNĐKDN</w:t>
      </w:r>
      <w:r w:rsidRPr="00564F4F">
        <w:rPr>
          <w:rFonts w:ascii="Times New Roman" w:eastAsia="Calibri" w:hAnsi="Times New Roman" w:cs="Times New Roman"/>
          <w:sz w:val="24"/>
          <w:szCs w:val="24"/>
          <w:vertAlign w:val="superscript"/>
        </w:rPr>
        <w:footnoteReference w:id="5"/>
      </w:r>
      <w:r w:rsidRPr="00564F4F">
        <w:rPr>
          <w:rFonts w:ascii="Times New Roman" w:eastAsia="Calibri" w:hAnsi="Times New Roman" w:cs="Times New Roman"/>
          <w:sz w:val="24"/>
          <w:szCs w:val="24"/>
        </w:rPr>
        <w:t>:</w:t>
      </w:r>
      <w:r w:rsidRPr="00564F4F">
        <w:rPr>
          <w:rFonts w:ascii="Times New Roman" w:eastAsia="Calibri" w:hAnsi="Times New Roman" w:cs="Times New Roman"/>
          <w:sz w:val="24"/>
          <w:szCs w:val="24"/>
        </w:rPr>
        <w:tab/>
        <w:t>Ngày cấp:</w:t>
      </w:r>
      <w:r w:rsidRPr="00564F4F">
        <w:rPr>
          <w:rFonts w:ascii="Times New Roman" w:eastAsia="Calibri" w:hAnsi="Times New Roman" w:cs="Times New Roman"/>
          <w:sz w:val="24"/>
          <w:szCs w:val="24"/>
        </w:rPr>
        <w:tab/>
        <w:t>Nơi cấp:</w:t>
      </w:r>
      <w:r w:rsidRPr="00564F4F">
        <w:rPr>
          <w:rFonts w:ascii="Times New Roman" w:eastAsia="Calibri" w:hAnsi="Times New Roman" w:cs="Times New Roman"/>
          <w:sz w:val="24"/>
          <w:szCs w:val="24"/>
        </w:rPr>
        <w:tab/>
      </w:r>
    </w:p>
    <w:p w14:paraId="2D2111A6" w14:textId="37352796" w:rsidR="00C410CC" w:rsidRPr="0010625F" w:rsidRDefault="00C410CC" w:rsidP="00C410CC">
      <w:pPr>
        <w:widowControl w:val="0"/>
        <w:tabs>
          <w:tab w:val="left" w:leader="dot" w:pos="4032"/>
          <w:tab w:val="left" w:leader="dot" w:pos="6336"/>
          <w:tab w:val="left" w:leader="dot" w:pos="9090"/>
        </w:tabs>
        <w:autoSpaceDE w:val="0"/>
        <w:autoSpaceDN w:val="0"/>
        <w:adjustRightInd w:val="0"/>
        <w:spacing w:after="0"/>
        <w:ind w:left="432" w:right="-29"/>
        <w:jc w:val="both"/>
        <w:rPr>
          <w:rFonts w:ascii="Times New Roman" w:eastAsia="Calibri" w:hAnsi="Times New Roman" w:cs="Times New Roman"/>
          <w:color w:val="4472C4" w:themeColor="accent1"/>
          <w:sz w:val="24"/>
          <w:szCs w:val="24"/>
        </w:rPr>
      </w:pPr>
      <w:r w:rsidRPr="0010625F">
        <w:rPr>
          <w:rFonts w:ascii="Times New Roman" w:eastAsia="Calibri" w:hAnsi="Times New Roman" w:cs="Times New Roman"/>
          <w:color w:val="4472C4" w:themeColor="accent1"/>
          <w:sz w:val="24"/>
          <w:szCs w:val="24"/>
        </w:rPr>
        <w:t>Business Registration Certificate</w:t>
      </w:r>
      <w:r w:rsidR="00C93444">
        <w:rPr>
          <w:rFonts w:ascii="Times New Roman" w:eastAsia="Calibri" w:hAnsi="Times New Roman" w:cs="Times New Roman"/>
          <w:color w:val="4472C4" w:themeColor="accent1"/>
          <w:sz w:val="24"/>
          <w:szCs w:val="24"/>
          <w:vertAlign w:val="superscript"/>
        </w:rPr>
        <w:t>5</w:t>
      </w:r>
      <w:r w:rsidRPr="0010625F">
        <w:rPr>
          <w:rFonts w:ascii="Times New Roman" w:eastAsia="Calibri" w:hAnsi="Times New Roman" w:cs="Times New Roman"/>
          <w:color w:val="4472C4" w:themeColor="accent1"/>
          <w:sz w:val="24"/>
          <w:szCs w:val="24"/>
        </w:rPr>
        <w:t>:</w:t>
      </w:r>
      <w:r w:rsidRPr="0010625F">
        <w:rPr>
          <w:rFonts w:ascii="Times New Roman" w:eastAsia="Calibri" w:hAnsi="Times New Roman" w:cs="Times New Roman"/>
          <w:color w:val="4472C4" w:themeColor="accent1"/>
          <w:sz w:val="24"/>
          <w:szCs w:val="24"/>
        </w:rPr>
        <w:tab/>
      </w:r>
      <w:r w:rsidR="00037F30" w:rsidRPr="0010625F">
        <w:rPr>
          <w:rFonts w:ascii="Times New Roman" w:eastAsia="Calibri" w:hAnsi="Times New Roman" w:cs="Times New Roman"/>
          <w:color w:val="4472C4" w:themeColor="accent1"/>
          <w:sz w:val="24"/>
          <w:szCs w:val="24"/>
        </w:rPr>
        <w:t>Date of issue</w:t>
      </w:r>
      <w:r w:rsidRPr="0010625F">
        <w:rPr>
          <w:rFonts w:ascii="Times New Roman" w:eastAsia="Calibri" w:hAnsi="Times New Roman" w:cs="Times New Roman"/>
          <w:color w:val="4472C4" w:themeColor="accent1"/>
          <w:sz w:val="24"/>
          <w:szCs w:val="24"/>
        </w:rPr>
        <w:t>:</w:t>
      </w:r>
      <w:r w:rsidRPr="0010625F">
        <w:rPr>
          <w:rFonts w:ascii="Times New Roman" w:eastAsia="Calibri" w:hAnsi="Times New Roman" w:cs="Times New Roman"/>
          <w:color w:val="4472C4" w:themeColor="accent1"/>
          <w:sz w:val="24"/>
          <w:szCs w:val="24"/>
        </w:rPr>
        <w:tab/>
      </w:r>
      <w:r w:rsidR="00CD4B8E" w:rsidRPr="0010625F">
        <w:rPr>
          <w:rFonts w:ascii="Times New Roman" w:eastAsia="Calibri" w:hAnsi="Times New Roman" w:cs="Times New Roman"/>
          <w:color w:val="4472C4" w:themeColor="accent1"/>
          <w:sz w:val="24"/>
          <w:szCs w:val="24"/>
        </w:rPr>
        <w:t>Place of issue</w:t>
      </w:r>
      <w:r w:rsidRPr="0010625F">
        <w:rPr>
          <w:rFonts w:ascii="Times New Roman" w:eastAsia="Calibri" w:hAnsi="Times New Roman" w:cs="Times New Roman"/>
          <w:color w:val="4472C4" w:themeColor="accent1"/>
          <w:sz w:val="24"/>
          <w:szCs w:val="24"/>
        </w:rPr>
        <w:t>:</w:t>
      </w:r>
      <w:r w:rsidRPr="0010625F">
        <w:rPr>
          <w:rFonts w:ascii="Times New Roman" w:eastAsia="Calibri" w:hAnsi="Times New Roman" w:cs="Times New Roman"/>
          <w:color w:val="4472C4" w:themeColor="accent1"/>
          <w:sz w:val="24"/>
          <w:szCs w:val="24"/>
        </w:rPr>
        <w:tab/>
      </w:r>
    </w:p>
    <w:p w14:paraId="140F706D" w14:textId="637CA904" w:rsidR="00D73C36" w:rsidRPr="00322A08" w:rsidRDefault="00D73C36" w:rsidP="00322A08">
      <w:pPr>
        <w:widowControl w:val="0"/>
        <w:numPr>
          <w:ilvl w:val="0"/>
          <w:numId w:val="2"/>
        </w:numPr>
        <w:tabs>
          <w:tab w:val="left" w:leader="dot" w:pos="9090"/>
        </w:tabs>
        <w:autoSpaceDE w:val="0"/>
        <w:autoSpaceDN w:val="0"/>
        <w:adjustRightInd w:val="0"/>
        <w:spacing w:after="0"/>
        <w:ind w:left="432" w:right="-29" w:hanging="432"/>
        <w:jc w:val="both"/>
        <w:rPr>
          <w:rFonts w:ascii="Times New Roman" w:eastAsia="Calibri" w:hAnsi="Times New Roman" w:cs="Times New Roman"/>
          <w:sz w:val="24"/>
          <w:szCs w:val="24"/>
        </w:rPr>
      </w:pPr>
      <w:r w:rsidRPr="00564F4F">
        <w:rPr>
          <w:rFonts w:ascii="Times New Roman" w:eastAsia="Calibri" w:hAnsi="Times New Roman" w:cs="Times New Roman"/>
          <w:sz w:val="24"/>
          <w:szCs w:val="24"/>
        </w:rPr>
        <w:t xml:space="preserve">Địa chỉ </w:t>
      </w:r>
      <w:r w:rsidR="008A5500" w:rsidRPr="00564F4F">
        <w:rPr>
          <w:rFonts w:ascii="Times New Roman" w:eastAsia="Calibri" w:hAnsi="Times New Roman" w:cs="Times New Roman"/>
          <w:sz w:val="24"/>
          <w:szCs w:val="24"/>
        </w:rPr>
        <w:t>trụ sở chính</w:t>
      </w:r>
      <w:r w:rsidR="00322A08">
        <w:rPr>
          <w:rFonts w:ascii="Times New Roman" w:eastAsia="Calibri" w:hAnsi="Times New Roman" w:cs="Times New Roman"/>
          <w:sz w:val="24"/>
          <w:szCs w:val="24"/>
        </w:rPr>
        <w:t>/</w:t>
      </w:r>
      <w:r w:rsidR="00322A08" w:rsidRPr="0010625F">
        <w:rPr>
          <w:rFonts w:ascii="Times New Roman" w:eastAsia="Calibri" w:hAnsi="Times New Roman" w:cs="Times New Roman"/>
          <w:color w:val="4472C4" w:themeColor="accent1"/>
          <w:sz w:val="24"/>
          <w:szCs w:val="24"/>
        </w:rPr>
        <w:t>Head office address</w:t>
      </w:r>
      <w:r w:rsidRPr="00322A08">
        <w:rPr>
          <w:rFonts w:ascii="Times New Roman" w:eastAsia="Calibri" w:hAnsi="Times New Roman" w:cs="Times New Roman"/>
          <w:sz w:val="24"/>
          <w:szCs w:val="24"/>
        </w:rPr>
        <w:t>:</w:t>
      </w:r>
      <w:r w:rsidRPr="00322A08">
        <w:rPr>
          <w:rFonts w:ascii="Times New Roman" w:eastAsia="Calibri" w:hAnsi="Times New Roman" w:cs="Times New Roman"/>
          <w:sz w:val="24"/>
          <w:szCs w:val="24"/>
        </w:rPr>
        <w:tab/>
      </w:r>
      <w:r w:rsidRPr="00322A08">
        <w:rPr>
          <w:rFonts w:ascii="Times New Roman" w:eastAsia="Calibri" w:hAnsi="Times New Roman" w:cs="Times New Roman"/>
          <w:sz w:val="24"/>
          <w:szCs w:val="24"/>
        </w:rPr>
        <w:tab/>
      </w:r>
    </w:p>
    <w:p w14:paraId="2F58D4E0" w14:textId="15F1F7AA" w:rsidR="00D73C36" w:rsidRPr="00564F4F" w:rsidRDefault="00D73C36" w:rsidP="00153A85">
      <w:pPr>
        <w:widowControl w:val="0"/>
        <w:numPr>
          <w:ilvl w:val="0"/>
          <w:numId w:val="2"/>
        </w:numPr>
        <w:tabs>
          <w:tab w:val="left" w:leader="dot" w:pos="4395"/>
          <w:tab w:val="left" w:leader="dot" w:pos="9090"/>
        </w:tabs>
        <w:autoSpaceDE w:val="0"/>
        <w:autoSpaceDN w:val="0"/>
        <w:adjustRightInd w:val="0"/>
        <w:spacing w:after="0"/>
        <w:ind w:left="432" w:right="-29" w:hanging="432"/>
        <w:jc w:val="both"/>
        <w:rPr>
          <w:rFonts w:ascii="Times New Roman" w:eastAsia="Calibri" w:hAnsi="Times New Roman" w:cs="Times New Roman"/>
          <w:sz w:val="24"/>
          <w:szCs w:val="24"/>
        </w:rPr>
      </w:pPr>
      <w:r w:rsidRPr="00564F4F">
        <w:rPr>
          <w:rFonts w:ascii="Times New Roman" w:eastAsia="Calibri" w:hAnsi="Times New Roman" w:cs="Times New Roman"/>
          <w:sz w:val="24"/>
          <w:szCs w:val="24"/>
        </w:rPr>
        <w:t>Điện thoại</w:t>
      </w:r>
      <w:r w:rsidR="0042095E">
        <w:rPr>
          <w:rFonts w:ascii="Times New Roman" w:eastAsia="Calibri" w:hAnsi="Times New Roman" w:cs="Times New Roman"/>
          <w:sz w:val="24"/>
          <w:szCs w:val="24"/>
        </w:rPr>
        <w:t>/</w:t>
      </w:r>
      <w:r w:rsidR="0042095E" w:rsidRPr="0010625F">
        <w:rPr>
          <w:rFonts w:ascii="Times New Roman" w:eastAsia="Calibri" w:hAnsi="Times New Roman" w:cs="Times New Roman"/>
          <w:color w:val="4472C4" w:themeColor="accent1"/>
          <w:sz w:val="24"/>
          <w:szCs w:val="24"/>
        </w:rPr>
        <w:t>Tel.</w:t>
      </w:r>
      <w:r w:rsidRPr="00564F4F">
        <w:rPr>
          <w:rFonts w:ascii="Times New Roman" w:eastAsia="Calibri" w:hAnsi="Times New Roman" w:cs="Times New Roman"/>
          <w:sz w:val="24"/>
          <w:szCs w:val="24"/>
        </w:rPr>
        <w:t>:</w:t>
      </w:r>
      <w:r w:rsidRPr="00564F4F">
        <w:rPr>
          <w:rFonts w:ascii="Times New Roman" w:eastAsia="Calibri" w:hAnsi="Times New Roman" w:cs="Times New Roman"/>
          <w:sz w:val="24"/>
          <w:szCs w:val="24"/>
        </w:rPr>
        <w:tab/>
        <w:t>Email:</w:t>
      </w:r>
      <w:r w:rsidRPr="00564F4F">
        <w:rPr>
          <w:rFonts w:ascii="Times New Roman" w:eastAsia="Calibri" w:hAnsi="Times New Roman" w:cs="Times New Roman"/>
          <w:sz w:val="24"/>
          <w:szCs w:val="24"/>
        </w:rPr>
        <w:tab/>
      </w:r>
    </w:p>
    <w:p w14:paraId="4DDC2E66" w14:textId="07F4E173" w:rsidR="00084508" w:rsidRDefault="00084508" w:rsidP="00153A85">
      <w:pPr>
        <w:widowControl w:val="0"/>
        <w:numPr>
          <w:ilvl w:val="0"/>
          <w:numId w:val="2"/>
        </w:numPr>
        <w:tabs>
          <w:tab w:val="left" w:leader="dot" w:pos="4395"/>
          <w:tab w:val="left" w:leader="dot" w:pos="9090"/>
        </w:tabs>
        <w:autoSpaceDE w:val="0"/>
        <w:autoSpaceDN w:val="0"/>
        <w:adjustRightInd w:val="0"/>
        <w:spacing w:after="0"/>
        <w:ind w:left="432" w:right="-29" w:hanging="432"/>
        <w:jc w:val="both"/>
        <w:rPr>
          <w:rFonts w:ascii="Times New Roman" w:eastAsia="Calibri" w:hAnsi="Times New Roman" w:cs="Times New Roman"/>
          <w:sz w:val="24"/>
          <w:szCs w:val="24"/>
        </w:rPr>
      </w:pPr>
      <w:r w:rsidRPr="00564F4F">
        <w:rPr>
          <w:rFonts w:ascii="Times New Roman" w:eastAsia="Calibri" w:hAnsi="Times New Roman" w:cs="Times New Roman"/>
          <w:sz w:val="24"/>
          <w:szCs w:val="24"/>
        </w:rPr>
        <w:t xml:space="preserve">Nhà đầu tư nước ngoài, tổ chức kinh tế có nhà đầu tư nước ngoài nắm giữ trên 50% vốn điều lệ: </w:t>
      </w:r>
    </w:p>
    <w:p w14:paraId="6911A3A0" w14:textId="63ED75C2" w:rsidR="00112770" w:rsidRPr="0010625F" w:rsidRDefault="00112770" w:rsidP="00112770">
      <w:pPr>
        <w:widowControl w:val="0"/>
        <w:tabs>
          <w:tab w:val="left" w:leader="dot" w:pos="4395"/>
          <w:tab w:val="left" w:leader="dot" w:pos="9090"/>
        </w:tabs>
        <w:autoSpaceDE w:val="0"/>
        <w:autoSpaceDN w:val="0"/>
        <w:adjustRightInd w:val="0"/>
        <w:spacing w:after="0"/>
        <w:ind w:left="432" w:right="-29"/>
        <w:jc w:val="both"/>
        <w:rPr>
          <w:rFonts w:ascii="Times New Roman" w:eastAsia="Calibri" w:hAnsi="Times New Roman" w:cs="Times New Roman"/>
          <w:color w:val="4472C4" w:themeColor="accent1"/>
          <w:sz w:val="24"/>
          <w:szCs w:val="24"/>
        </w:rPr>
      </w:pPr>
      <w:r w:rsidRPr="0010625F">
        <w:rPr>
          <w:rFonts w:ascii="Times New Roman" w:eastAsia="Calibri" w:hAnsi="Times New Roman" w:cs="Times New Roman"/>
          <w:color w:val="4472C4" w:themeColor="accent1"/>
          <w:sz w:val="24"/>
          <w:szCs w:val="24"/>
        </w:rPr>
        <w:t xml:space="preserve">Foreign investors, economic organizations with foreign investors hold more than 50% of </w:t>
      </w:r>
      <w:r w:rsidRPr="0010625F">
        <w:rPr>
          <w:rFonts w:ascii="Times New Roman" w:eastAsia="Calibri" w:hAnsi="Times New Roman" w:cs="Times New Roman"/>
          <w:color w:val="4472C4" w:themeColor="accent1"/>
          <w:sz w:val="24"/>
          <w:szCs w:val="24"/>
        </w:rPr>
        <w:t xml:space="preserve">the </w:t>
      </w:r>
      <w:r w:rsidRPr="0010625F">
        <w:rPr>
          <w:rFonts w:ascii="Times New Roman" w:eastAsia="Calibri" w:hAnsi="Times New Roman" w:cs="Times New Roman"/>
          <w:color w:val="4472C4" w:themeColor="accent1"/>
          <w:sz w:val="24"/>
          <w:szCs w:val="24"/>
        </w:rPr>
        <w:t>charter capital</w:t>
      </w:r>
    </w:p>
    <w:tbl>
      <w:tblPr>
        <w:tblStyle w:val="TableGrid"/>
        <w:tblW w:w="0" w:type="auto"/>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6"/>
        <w:gridCol w:w="3758"/>
        <w:gridCol w:w="494"/>
        <w:gridCol w:w="3821"/>
      </w:tblGrid>
      <w:tr w:rsidR="00084508" w:rsidRPr="00564F4F" w14:paraId="1399D170" w14:textId="77777777" w:rsidTr="00084508">
        <w:sdt>
          <w:sdtPr>
            <w:rPr>
              <w:rFonts w:ascii="Times New Roman" w:eastAsia="Calibri" w:hAnsi="Times New Roman" w:cs="Times New Roman"/>
              <w:sz w:val="24"/>
              <w:szCs w:val="24"/>
            </w:rPr>
            <w:id w:val="-2043117099"/>
            <w14:checkbox>
              <w14:checked w14:val="0"/>
              <w14:checkedState w14:val="2612" w14:font="MS Gothic"/>
              <w14:uncheckedState w14:val="2610" w14:font="MS Gothic"/>
            </w14:checkbox>
          </w:sdtPr>
          <w:sdtEndPr/>
          <w:sdtContent>
            <w:tc>
              <w:tcPr>
                <w:tcW w:w="556" w:type="dxa"/>
              </w:tcPr>
              <w:p w14:paraId="5AD52942" w14:textId="125F141F" w:rsidR="00084508" w:rsidRPr="00564F4F" w:rsidRDefault="00084508" w:rsidP="00084508">
                <w:pPr>
                  <w:widowControl w:val="0"/>
                  <w:tabs>
                    <w:tab w:val="left" w:leader="dot" w:pos="4395"/>
                    <w:tab w:val="left" w:leader="dot" w:pos="9090"/>
                  </w:tabs>
                  <w:autoSpaceDE w:val="0"/>
                  <w:autoSpaceDN w:val="0"/>
                  <w:adjustRightInd w:val="0"/>
                  <w:spacing w:after="0"/>
                  <w:ind w:right="-29"/>
                  <w:jc w:val="both"/>
                  <w:rPr>
                    <w:rFonts w:ascii="Times New Roman" w:eastAsia="Calibri" w:hAnsi="Times New Roman" w:cs="Times New Roman"/>
                    <w:sz w:val="24"/>
                    <w:szCs w:val="24"/>
                  </w:rPr>
                </w:pPr>
                <w:r w:rsidRPr="00564F4F">
                  <w:rPr>
                    <w:rFonts w:ascii="MS Gothic" w:eastAsia="MS Gothic" w:hAnsi="MS Gothic" w:cs="Times New Roman" w:hint="eastAsia"/>
                    <w:sz w:val="24"/>
                    <w:szCs w:val="24"/>
                  </w:rPr>
                  <w:t>☐</w:t>
                </w:r>
              </w:p>
            </w:tc>
          </w:sdtContent>
        </w:sdt>
        <w:tc>
          <w:tcPr>
            <w:tcW w:w="3758" w:type="dxa"/>
          </w:tcPr>
          <w:p w14:paraId="65CBD397" w14:textId="330E3B72" w:rsidR="00084508" w:rsidRPr="00564F4F" w:rsidRDefault="00084508" w:rsidP="00084508">
            <w:pPr>
              <w:widowControl w:val="0"/>
              <w:tabs>
                <w:tab w:val="left" w:leader="dot" w:pos="4395"/>
                <w:tab w:val="left" w:leader="dot" w:pos="9090"/>
              </w:tabs>
              <w:autoSpaceDE w:val="0"/>
              <w:autoSpaceDN w:val="0"/>
              <w:adjustRightInd w:val="0"/>
              <w:spacing w:after="0"/>
              <w:ind w:right="-29"/>
              <w:jc w:val="both"/>
              <w:rPr>
                <w:rFonts w:ascii="Times New Roman" w:eastAsia="Calibri" w:hAnsi="Times New Roman" w:cs="Times New Roman"/>
                <w:sz w:val="24"/>
                <w:szCs w:val="24"/>
              </w:rPr>
            </w:pPr>
            <w:r w:rsidRPr="00564F4F">
              <w:rPr>
                <w:rFonts w:ascii="Times New Roman" w:eastAsia="Calibri" w:hAnsi="Times New Roman" w:cs="Times New Roman"/>
                <w:sz w:val="24"/>
                <w:szCs w:val="24"/>
              </w:rPr>
              <w:t>Có</w:t>
            </w:r>
            <w:r w:rsidR="00A2635D">
              <w:rPr>
                <w:rFonts w:ascii="Times New Roman" w:eastAsia="Calibri" w:hAnsi="Times New Roman" w:cs="Times New Roman"/>
                <w:sz w:val="24"/>
                <w:szCs w:val="24"/>
              </w:rPr>
              <w:t>/</w:t>
            </w:r>
            <w:r w:rsidR="00A2635D" w:rsidRPr="0010625F">
              <w:rPr>
                <w:rFonts w:ascii="Times New Roman" w:eastAsia="Calibri" w:hAnsi="Times New Roman" w:cs="Times New Roman"/>
                <w:color w:val="4472C4" w:themeColor="accent1"/>
                <w:sz w:val="24"/>
                <w:szCs w:val="24"/>
              </w:rPr>
              <w:t>Yes</w:t>
            </w:r>
          </w:p>
        </w:tc>
        <w:sdt>
          <w:sdtPr>
            <w:rPr>
              <w:rFonts w:ascii="Times New Roman" w:eastAsia="Calibri" w:hAnsi="Times New Roman" w:cs="Times New Roman"/>
              <w:sz w:val="24"/>
              <w:szCs w:val="24"/>
            </w:rPr>
            <w:id w:val="516825043"/>
            <w14:checkbox>
              <w14:checked w14:val="0"/>
              <w14:checkedState w14:val="2612" w14:font="MS Gothic"/>
              <w14:uncheckedState w14:val="2610" w14:font="MS Gothic"/>
            </w14:checkbox>
          </w:sdtPr>
          <w:sdtEndPr/>
          <w:sdtContent>
            <w:tc>
              <w:tcPr>
                <w:tcW w:w="494" w:type="dxa"/>
              </w:tcPr>
              <w:p w14:paraId="5B604697" w14:textId="1A10C00C" w:rsidR="00084508" w:rsidRPr="00564F4F" w:rsidRDefault="00084508" w:rsidP="00084508">
                <w:pPr>
                  <w:widowControl w:val="0"/>
                  <w:tabs>
                    <w:tab w:val="left" w:leader="dot" w:pos="4395"/>
                    <w:tab w:val="left" w:leader="dot" w:pos="9090"/>
                  </w:tabs>
                  <w:autoSpaceDE w:val="0"/>
                  <w:autoSpaceDN w:val="0"/>
                  <w:adjustRightInd w:val="0"/>
                  <w:spacing w:after="0"/>
                  <w:ind w:right="-29"/>
                  <w:jc w:val="both"/>
                  <w:rPr>
                    <w:rFonts w:ascii="Times New Roman" w:eastAsia="Calibri" w:hAnsi="Times New Roman" w:cs="Times New Roman"/>
                    <w:sz w:val="24"/>
                    <w:szCs w:val="24"/>
                  </w:rPr>
                </w:pPr>
                <w:r w:rsidRPr="00564F4F">
                  <w:rPr>
                    <w:rFonts w:ascii="MS Gothic" w:eastAsia="MS Gothic" w:hAnsi="MS Gothic" w:cs="Times New Roman" w:hint="eastAsia"/>
                    <w:sz w:val="24"/>
                    <w:szCs w:val="24"/>
                  </w:rPr>
                  <w:t>☐</w:t>
                </w:r>
              </w:p>
            </w:tc>
          </w:sdtContent>
        </w:sdt>
        <w:tc>
          <w:tcPr>
            <w:tcW w:w="3821" w:type="dxa"/>
          </w:tcPr>
          <w:p w14:paraId="578139F8" w14:textId="440B4BD2" w:rsidR="00084508" w:rsidRPr="00564F4F" w:rsidRDefault="00084508" w:rsidP="00084508">
            <w:pPr>
              <w:widowControl w:val="0"/>
              <w:tabs>
                <w:tab w:val="left" w:leader="dot" w:pos="4395"/>
                <w:tab w:val="left" w:leader="dot" w:pos="9090"/>
              </w:tabs>
              <w:autoSpaceDE w:val="0"/>
              <w:autoSpaceDN w:val="0"/>
              <w:adjustRightInd w:val="0"/>
              <w:spacing w:after="0"/>
              <w:ind w:right="-29"/>
              <w:jc w:val="both"/>
              <w:rPr>
                <w:rFonts w:ascii="Times New Roman" w:eastAsia="Calibri" w:hAnsi="Times New Roman" w:cs="Times New Roman"/>
                <w:sz w:val="24"/>
                <w:szCs w:val="24"/>
              </w:rPr>
            </w:pPr>
            <w:r w:rsidRPr="00564F4F">
              <w:rPr>
                <w:rFonts w:ascii="Times New Roman" w:eastAsia="Calibri" w:hAnsi="Times New Roman" w:cs="Times New Roman"/>
                <w:sz w:val="24"/>
                <w:szCs w:val="24"/>
              </w:rPr>
              <w:t>Không</w:t>
            </w:r>
            <w:r w:rsidR="00A2635D">
              <w:rPr>
                <w:rFonts w:ascii="Times New Roman" w:eastAsia="Calibri" w:hAnsi="Times New Roman" w:cs="Times New Roman"/>
                <w:sz w:val="24"/>
                <w:szCs w:val="24"/>
              </w:rPr>
              <w:t>/</w:t>
            </w:r>
            <w:r w:rsidR="00A2635D" w:rsidRPr="0010625F">
              <w:rPr>
                <w:rFonts w:ascii="Times New Roman" w:eastAsia="Calibri" w:hAnsi="Times New Roman" w:cs="Times New Roman"/>
                <w:color w:val="4472C4" w:themeColor="accent1"/>
                <w:sz w:val="24"/>
                <w:szCs w:val="24"/>
              </w:rPr>
              <w:t>No</w:t>
            </w:r>
          </w:p>
        </w:tc>
      </w:tr>
    </w:tbl>
    <w:p w14:paraId="7DEB4F97" w14:textId="2700323A" w:rsidR="00D73C36" w:rsidRPr="00564F4F" w:rsidRDefault="00D73C36" w:rsidP="00153A85">
      <w:pPr>
        <w:widowControl w:val="0"/>
        <w:numPr>
          <w:ilvl w:val="0"/>
          <w:numId w:val="2"/>
        </w:numPr>
        <w:tabs>
          <w:tab w:val="left" w:leader="dot" w:pos="4395"/>
          <w:tab w:val="left" w:leader="dot" w:pos="9090"/>
        </w:tabs>
        <w:autoSpaceDE w:val="0"/>
        <w:autoSpaceDN w:val="0"/>
        <w:adjustRightInd w:val="0"/>
        <w:spacing w:after="0"/>
        <w:ind w:left="432" w:right="-29" w:hanging="432"/>
        <w:jc w:val="both"/>
        <w:rPr>
          <w:rFonts w:ascii="Times New Roman" w:eastAsia="Calibri" w:hAnsi="Times New Roman" w:cs="Times New Roman"/>
          <w:sz w:val="24"/>
          <w:szCs w:val="24"/>
        </w:rPr>
      </w:pPr>
      <w:r w:rsidRPr="00564F4F">
        <w:rPr>
          <w:rFonts w:ascii="Times New Roman" w:eastAsia="Calibri" w:hAnsi="Times New Roman" w:cs="Times New Roman"/>
          <w:sz w:val="24"/>
          <w:szCs w:val="24"/>
        </w:rPr>
        <w:t>Người đại diện</w:t>
      </w:r>
      <w:r w:rsidR="00BF7495">
        <w:rPr>
          <w:rFonts w:ascii="Times New Roman" w:eastAsia="Calibri" w:hAnsi="Times New Roman" w:cs="Times New Roman"/>
          <w:sz w:val="24"/>
          <w:szCs w:val="24"/>
        </w:rPr>
        <w:t>/Represented by</w:t>
      </w:r>
      <w:r w:rsidRPr="00564F4F">
        <w:rPr>
          <w:rFonts w:ascii="Times New Roman" w:eastAsia="Calibri" w:hAnsi="Times New Roman" w:cs="Times New Roman"/>
          <w:sz w:val="24"/>
          <w:szCs w:val="24"/>
        </w:rPr>
        <w:t>:</w:t>
      </w:r>
      <w:r w:rsidRPr="00564F4F">
        <w:rPr>
          <w:rFonts w:ascii="Times New Roman" w:eastAsia="Calibri" w:hAnsi="Times New Roman" w:cs="Times New Roman"/>
          <w:sz w:val="24"/>
          <w:szCs w:val="24"/>
        </w:rPr>
        <w:tab/>
        <w:t>Chức vụ</w:t>
      </w:r>
      <w:r w:rsidR="007A6750">
        <w:rPr>
          <w:rFonts w:ascii="Times New Roman" w:eastAsia="Calibri" w:hAnsi="Times New Roman" w:cs="Times New Roman"/>
          <w:sz w:val="24"/>
          <w:szCs w:val="24"/>
        </w:rPr>
        <w:t>/Position</w:t>
      </w:r>
      <w:r w:rsidRPr="00564F4F">
        <w:rPr>
          <w:rFonts w:ascii="Times New Roman" w:eastAsia="Calibri" w:hAnsi="Times New Roman" w:cs="Times New Roman"/>
          <w:sz w:val="24"/>
          <w:szCs w:val="24"/>
        </w:rPr>
        <w:t>:</w:t>
      </w:r>
      <w:r w:rsidRPr="00564F4F">
        <w:rPr>
          <w:rFonts w:ascii="Times New Roman" w:eastAsia="Calibri" w:hAnsi="Times New Roman" w:cs="Times New Roman"/>
          <w:sz w:val="24"/>
          <w:szCs w:val="24"/>
        </w:rPr>
        <w:tab/>
      </w:r>
    </w:p>
    <w:p w14:paraId="4759593A" w14:textId="25A5B48F" w:rsidR="00D73C36" w:rsidRPr="00564F4F" w:rsidRDefault="00D73C36" w:rsidP="00153A85">
      <w:pPr>
        <w:tabs>
          <w:tab w:val="left" w:leader="dot" w:pos="4395"/>
          <w:tab w:val="left" w:leader="dot" w:pos="8910"/>
        </w:tabs>
        <w:spacing w:after="0"/>
        <w:ind w:left="432" w:right="-29"/>
        <w:jc w:val="both"/>
        <w:rPr>
          <w:rFonts w:ascii="Times New Roman" w:eastAsia="Calibri" w:hAnsi="Times New Roman" w:cs="Times New Roman"/>
          <w:sz w:val="24"/>
          <w:szCs w:val="24"/>
        </w:rPr>
      </w:pPr>
      <w:r w:rsidRPr="00564F4F">
        <w:rPr>
          <w:rFonts w:ascii="Times New Roman" w:eastAsia="Calibri" w:hAnsi="Times New Roman" w:cs="Times New Roman"/>
          <w:sz w:val="24"/>
          <w:szCs w:val="24"/>
        </w:rPr>
        <w:t>(Theo giấy ủy quyền số</w:t>
      </w:r>
      <w:r w:rsidR="00E24704">
        <w:rPr>
          <w:rFonts w:ascii="Times New Roman" w:eastAsia="Calibri" w:hAnsi="Times New Roman" w:cs="Times New Roman"/>
          <w:sz w:val="24"/>
          <w:szCs w:val="24"/>
        </w:rPr>
        <w:t>/</w:t>
      </w:r>
      <w:r w:rsidR="00E24704" w:rsidRPr="00E24704">
        <w:t xml:space="preserve"> </w:t>
      </w:r>
      <w:r w:rsidR="00E24704" w:rsidRPr="00E24704">
        <w:rPr>
          <w:rFonts w:ascii="Times New Roman" w:eastAsia="Calibri" w:hAnsi="Times New Roman" w:cs="Times New Roman"/>
          <w:sz w:val="24"/>
          <w:szCs w:val="24"/>
        </w:rPr>
        <w:t>According to</w:t>
      </w:r>
      <w:r w:rsidR="00E24704">
        <w:rPr>
          <w:rFonts w:ascii="Times New Roman" w:eastAsia="Calibri" w:hAnsi="Times New Roman" w:cs="Times New Roman"/>
          <w:sz w:val="24"/>
          <w:szCs w:val="24"/>
        </w:rPr>
        <w:t xml:space="preserve"> the</w:t>
      </w:r>
      <w:r w:rsidR="00E24704" w:rsidRPr="00E24704">
        <w:rPr>
          <w:rFonts w:ascii="Times New Roman" w:eastAsia="Calibri" w:hAnsi="Times New Roman" w:cs="Times New Roman"/>
          <w:sz w:val="24"/>
          <w:szCs w:val="24"/>
        </w:rPr>
        <w:t xml:space="preserve"> </w:t>
      </w:r>
      <w:r w:rsidR="00402A51" w:rsidRPr="00E24704">
        <w:rPr>
          <w:rFonts w:ascii="Times New Roman" w:eastAsia="Calibri" w:hAnsi="Times New Roman" w:cs="Times New Roman"/>
          <w:sz w:val="24"/>
          <w:szCs w:val="24"/>
        </w:rPr>
        <w:t xml:space="preserve">Power </w:t>
      </w:r>
      <w:r w:rsidR="00402A51">
        <w:rPr>
          <w:rFonts w:ascii="Times New Roman" w:eastAsia="Calibri" w:hAnsi="Times New Roman" w:cs="Times New Roman"/>
          <w:sz w:val="24"/>
          <w:szCs w:val="24"/>
        </w:rPr>
        <w:t>o</w:t>
      </w:r>
      <w:r w:rsidR="00402A51" w:rsidRPr="00E24704">
        <w:rPr>
          <w:rFonts w:ascii="Times New Roman" w:eastAsia="Calibri" w:hAnsi="Times New Roman" w:cs="Times New Roman"/>
          <w:sz w:val="24"/>
          <w:szCs w:val="24"/>
        </w:rPr>
        <w:t xml:space="preserve">f Attorney </w:t>
      </w:r>
      <w:r w:rsidR="00E24704" w:rsidRPr="00E24704">
        <w:rPr>
          <w:rFonts w:ascii="Times New Roman" w:eastAsia="Calibri" w:hAnsi="Times New Roman" w:cs="Times New Roman"/>
          <w:sz w:val="24"/>
          <w:szCs w:val="24"/>
        </w:rPr>
        <w:t>No</w:t>
      </w:r>
      <w:r w:rsidRPr="00564F4F">
        <w:rPr>
          <w:rFonts w:ascii="Times New Roman" w:eastAsia="Calibri" w:hAnsi="Times New Roman" w:cs="Times New Roman"/>
          <w:sz w:val="24"/>
          <w:szCs w:val="24"/>
        </w:rPr>
        <w:t>:</w:t>
      </w:r>
      <w:r w:rsidRPr="00564F4F">
        <w:rPr>
          <w:rFonts w:ascii="Times New Roman" w:eastAsia="Calibri" w:hAnsi="Times New Roman" w:cs="Times New Roman"/>
          <w:sz w:val="24"/>
          <w:szCs w:val="24"/>
        </w:rPr>
        <w:tab/>
      </w:r>
      <w:r w:rsidRPr="00564F4F">
        <w:rPr>
          <w:rFonts w:ascii="Times New Roman" w:eastAsia="Calibri" w:hAnsi="Times New Roman" w:cs="Times New Roman"/>
          <w:sz w:val="24"/>
          <w:szCs w:val="24"/>
        </w:rPr>
        <w:tab/>
        <w:t>)</w:t>
      </w:r>
    </w:p>
    <w:p w14:paraId="49C0EC33" w14:textId="77777777" w:rsidR="00D73C36" w:rsidRPr="00564F4F" w:rsidRDefault="00D73C36" w:rsidP="00153A85">
      <w:pPr>
        <w:widowControl w:val="0"/>
        <w:numPr>
          <w:ilvl w:val="0"/>
          <w:numId w:val="2"/>
        </w:numPr>
        <w:tabs>
          <w:tab w:val="left" w:leader="dot" w:pos="3600"/>
          <w:tab w:val="left" w:leader="dot" w:pos="6336"/>
          <w:tab w:val="left" w:leader="dot" w:pos="9090"/>
        </w:tabs>
        <w:autoSpaceDE w:val="0"/>
        <w:autoSpaceDN w:val="0"/>
        <w:adjustRightInd w:val="0"/>
        <w:spacing w:after="0"/>
        <w:ind w:left="432" w:right="-29" w:hanging="432"/>
        <w:jc w:val="both"/>
        <w:rPr>
          <w:rFonts w:ascii="Times New Roman" w:eastAsia="Calibri" w:hAnsi="Times New Roman" w:cs="Times New Roman"/>
          <w:sz w:val="24"/>
          <w:szCs w:val="24"/>
        </w:rPr>
      </w:pPr>
      <w:r w:rsidRPr="00564F4F">
        <w:rPr>
          <w:rFonts w:ascii="Times New Roman" w:eastAsia="Calibri" w:hAnsi="Times New Roman" w:cs="Times New Roman"/>
          <w:sz w:val="24"/>
          <w:szCs w:val="24"/>
        </w:rPr>
        <w:t>Số GTTT</w:t>
      </w:r>
      <w:r w:rsidRPr="00564F4F">
        <w:rPr>
          <w:rFonts w:ascii="Times New Roman" w:eastAsia="Calibri" w:hAnsi="Times New Roman" w:cs="Times New Roman"/>
          <w:sz w:val="24"/>
          <w:szCs w:val="24"/>
        </w:rPr>
        <w:tab/>
        <w:t>Ngày cấp:</w:t>
      </w:r>
      <w:r w:rsidRPr="00564F4F">
        <w:rPr>
          <w:rFonts w:ascii="Times New Roman" w:eastAsia="Calibri" w:hAnsi="Times New Roman" w:cs="Times New Roman"/>
          <w:sz w:val="24"/>
          <w:szCs w:val="24"/>
        </w:rPr>
        <w:tab/>
        <w:t>Nơi cấp:</w:t>
      </w:r>
      <w:r w:rsidRPr="00564F4F">
        <w:rPr>
          <w:rFonts w:ascii="Times New Roman" w:eastAsia="Calibri" w:hAnsi="Times New Roman" w:cs="Times New Roman"/>
          <w:sz w:val="24"/>
          <w:szCs w:val="24"/>
        </w:rPr>
        <w:tab/>
      </w:r>
    </w:p>
    <w:p w14:paraId="1EC0CDC0" w14:textId="0B0B9705" w:rsidR="005431D1" w:rsidRPr="0010625F" w:rsidRDefault="00DA5B39" w:rsidP="005431D1">
      <w:pPr>
        <w:widowControl w:val="0"/>
        <w:tabs>
          <w:tab w:val="left" w:leader="dot" w:pos="3600"/>
          <w:tab w:val="left" w:leader="dot" w:pos="6336"/>
          <w:tab w:val="left" w:leader="dot" w:pos="9090"/>
        </w:tabs>
        <w:autoSpaceDE w:val="0"/>
        <w:autoSpaceDN w:val="0"/>
        <w:adjustRightInd w:val="0"/>
        <w:spacing w:after="0"/>
        <w:ind w:left="432" w:right="-29"/>
        <w:jc w:val="both"/>
        <w:rPr>
          <w:rFonts w:ascii="Times New Roman" w:eastAsia="Calibri" w:hAnsi="Times New Roman" w:cs="Times New Roman"/>
          <w:color w:val="4472C4" w:themeColor="accent1"/>
          <w:sz w:val="24"/>
          <w:szCs w:val="24"/>
        </w:rPr>
      </w:pPr>
      <w:r w:rsidRPr="0010625F">
        <w:rPr>
          <w:rFonts w:ascii="Times New Roman" w:eastAsia="Calibri" w:hAnsi="Times New Roman" w:cs="Times New Roman"/>
          <w:color w:val="4472C4" w:themeColor="accent1"/>
          <w:sz w:val="24"/>
          <w:szCs w:val="24"/>
        </w:rPr>
        <w:t>Identity</w:t>
      </w:r>
      <w:r w:rsidR="005431D1" w:rsidRPr="0010625F">
        <w:rPr>
          <w:rFonts w:ascii="Times New Roman" w:eastAsia="Calibri" w:hAnsi="Times New Roman" w:cs="Times New Roman"/>
          <w:color w:val="4472C4" w:themeColor="accent1"/>
          <w:sz w:val="24"/>
          <w:szCs w:val="24"/>
        </w:rPr>
        <w:t xml:space="preserve"> documents</w:t>
      </w:r>
      <w:r w:rsidR="005431D1" w:rsidRPr="0010625F">
        <w:rPr>
          <w:rFonts w:ascii="Times New Roman" w:eastAsia="Calibri" w:hAnsi="Times New Roman" w:cs="Times New Roman"/>
          <w:color w:val="4472C4" w:themeColor="accent1"/>
          <w:sz w:val="24"/>
          <w:szCs w:val="24"/>
        </w:rPr>
        <w:tab/>
      </w:r>
      <w:r w:rsidR="000D72BD" w:rsidRPr="0010625F">
        <w:rPr>
          <w:rFonts w:ascii="Times New Roman" w:eastAsia="Calibri" w:hAnsi="Times New Roman" w:cs="Times New Roman"/>
          <w:color w:val="4472C4" w:themeColor="accent1"/>
          <w:sz w:val="24"/>
          <w:szCs w:val="24"/>
        </w:rPr>
        <w:t>Date of issue</w:t>
      </w:r>
      <w:r w:rsidR="005431D1" w:rsidRPr="0010625F">
        <w:rPr>
          <w:rFonts w:ascii="Times New Roman" w:eastAsia="Calibri" w:hAnsi="Times New Roman" w:cs="Times New Roman"/>
          <w:color w:val="4472C4" w:themeColor="accent1"/>
          <w:sz w:val="24"/>
          <w:szCs w:val="24"/>
        </w:rPr>
        <w:t>:</w:t>
      </w:r>
      <w:r w:rsidR="005431D1" w:rsidRPr="0010625F">
        <w:rPr>
          <w:rFonts w:ascii="Times New Roman" w:eastAsia="Calibri" w:hAnsi="Times New Roman" w:cs="Times New Roman"/>
          <w:color w:val="4472C4" w:themeColor="accent1"/>
          <w:sz w:val="24"/>
          <w:szCs w:val="24"/>
        </w:rPr>
        <w:tab/>
      </w:r>
      <w:r w:rsidR="00D23342" w:rsidRPr="0010625F">
        <w:rPr>
          <w:rFonts w:ascii="Times New Roman" w:eastAsia="Calibri" w:hAnsi="Times New Roman" w:cs="Times New Roman"/>
          <w:color w:val="4472C4" w:themeColor="accent1"/>
          <w:sz w:val="24"/>
          <w:szCs w:val="24"/>
        </w:rPr>
        <w:t>Place of issue</w:t>
      </w:r>
      <w:r w:rsidR="005431D1" w:rsidRPr="0010625F">
        <w:rPr>
          <w:rFonts w:ascii="Times New Roman" w:eastAsia="Calibri" w:hAnsi="Times New Roman" w:cs="Times New Roman"/>
          <w:color w:val="4472C4" w:themeColor="accent1"/>
          <w:sz w:val="24"/>
          <w:szCs w:val="24"/>
        </w:rPr>
        <w:t>:</w:t>
      </w:r>
      <w:r w:rsidR="005431D1" w:rsidRPr="0010625F">
        <w:rPr>
          <w:rFonts w:ascii="Times New Roman" w:eastAsia="Calibri" w:hAnsi="Times New Roman" w:cs="Times New Roman"/>
          <w:color w:val="4472C4" w:themeColor="accent1"/>
          <w:sz w:val="24"/>
          <w:szCs w:val="24"/>
        </w:rPr>
        <w:tab/>
      </w:r>
    </w:p>
    <w:p w14:paraId="09322A1C" w14:textId="77078DFC" w:rsidR="00D73C36" w:rsidRPr="00564F4F" w:rsidRDefault="00D73C36" w:rsidP="00153A85">
      <w:pPr>
        <w:widowControl w:val="0"/>
        <w:numPr>
          <w:ilvl w:val="0"/>
          <w:numId w:val="2"/>
        </w:numPr>
        <w:tabs>
          <w:tab w:val="left" w:leader="dot" w:pos="9090"/>
        </w:tabs>
        <w:autoSpaceDE w:val="0"/>
        <w:autoSpaceDN w:val="0"/>
        <w:adjustRightInd w:val="0"/>
        <w:spacing w:after="0"/>
        <w:ind w:left="432" w:right="-29" w:hanging="432"/>
        <w:jc w:val="both"/>
        <w:rPr>
          <w:rFonts w:ascii="Times New Roman" w:eastAsia="Calibri" w:hAnsi="Times New Roman" w:cs="Times New Roman"/>
          <w:sz w:val="24"/>
          <w:szCs w:val="24"/>
        </w:rPr>
      </w:pPr>
      <w:r w:rsidRPr="00564F4F">
        <w:rPr>
          <w:rFonts w:ascii="Times New Roman" w:eastAsia="Calibri" w:hAnsi="Times New Roman" w:cs="Times New Roman"/>
          <w:sz w:val="24"/>
          <w:szCs w:val="24"/>
        </w:rPr>
        <w:t>Địa chỉ</w:t>
      </w:r>
      <w:r w:rsidR="008A5500" w:rsidRPr="00564F4F">
        <w:rPr>
          <w:rFonts w:ascii="Times New Roman" w:eastAsia="Calibri" w:hAnsi="Times New Roman" w:cs="Times New Roman"/>
          <w:sz w:val="24"/>
          <w:szCs w:val="24"/>
        </w:rPr>
        <w:t xml:space="preserve"> thường trú</w:t>
      </w:r>
      <w:r w:rsidRPr="00564F4F">
        <w:rPr>
          <w:rFonts w:ascii="Times New Roman" w:eastAsia="Calibri" w:hAnsi="Times New Roman" w:cs="Times New Roman"/>
          <w:sz w:val="24"/>
          <w:szCs w:val="24"/>
        </w:rPr>
        <w:t>:</w:t>
      </w:r>
      <w:r w:rsidRPr="00564F4F">
        <w:rPr>
          <w:rFonts w:ascii="Times New Roman" w:eastAsia="Calibri" w:hAnsi="Times New Roman" w:cs="Times New Roman"/>
          <w:sz w:val="24"/>
          <w:szCs w:val="24"/>
        </w:rPr>
        <w:tab/>
      </w:r>
    </w:p>
    <w:p w14:paraId="45D0BF4C" w14:textId="349190BF" w:rsidR="007708A7" w:rsidRPr="0010625F" w:rsidRDefault="007708A7" w:rsidP="007708A7">
      <w:pPr>
        <w:widowControl w:val="0"/>
        <w:tabs>
          <w:tab w:val="left" w:leader="dot" w:pos="4395"/>
          <w:tab w:val="left" w:leader="dot" w:pos="9090"/>
        </w:tabs>
        <w:autoSpaceDE w:val="0"/>
        <w:autoSpaceDN w:val="0"/>
        <w:adjustRightInd w:val="0"/>
        <w:spacing w:after="0"/>
        <w:ind w:left="432" w:right="-29"/>
        <w:jc w:val="both"/>
        <w:rPr>
          <w:rFonts w:ascii="Times New Roman" w:eastAsia="Calibri" w:hAnsi="Times New Roman" w:cs="Times New Roman"/>
          <w:color w:val="4472C4" w:themeColor="accent1"/>
          <w:sz w:val="24"/>
          <w:szCs w:val="24"/>
        </w:rPr>
      </w:pPr>
      <w:r w:rsidRPr="0010625F">
        <w:rPr>
          <w:rFonts w:ascii="Times New Roman" w:eastAsia="Calibri" w:hAnsi="Times New Roman" w:cs="Times New Roman"/>
          <w:color w:val="4472C4" w:themeColor="accent1"/>
          <w:sz w:val="24"/>
          <w:szCs w:val="24"/>
        </w:rPr>
        <w:t>Place of residence</w:t>
      </w:r>
      <w:r w:rsidRPr="0010625F">
        <w:rPr>
          <w:rFonts w:ascii="Times New Roman" w:eastAsia="Calibri" w:hAnsi="Times New Roman" w:cs="Times New Roman"/>
          <w:color w:val="4472C4" w:themeColor="accent1"/>
          <w:sz w:val="24"/>
          <w:szCs w:val="24"/>
        </w:rPr>
        <w:t>:</w:t>
      </w:r>
      <w:r w:rsidRPr="0010625F">
        <w:rPr>
          <w:rFonts w:ascii="Times New Roman" w:eastAsia="Calibri" w:hAnsi="Times New Roman" w:cs="Times New Roman"/>
          <w:color w:val="4472C4" w:themeColor="accent1"/>
          <w:sz w:val="24"/>
          <w:szCs w:val="24"/>
        </w:rPr>
        <w:tab/>
      </w:r>
      <w:r w:rsidRPr="0010625F">
        <w:rPr>
          <w:rFonts w:ascii="Times New Roman" w:eastAsia="Calibri" w:hAnsi="Times New Roman" w:cs="Times New Roman"/>
          <w:color w:val="4472C4" w:themeColor="accent1"/>
          <w:sz w:val="24"/>
          <w:szCs w:val="24"/>
        </w:rPr>
        <w:t>………………………………………………….</w:t>
      </w:r>
    </w:p>
    <w:p w14:paraId="648635E2" w14:textId="58D35845" w:rsidR="00D73C36" w:rsidRPr="00564F4F" w:rsidRDefault="00D73C36" w:rsidP="00153A85">
      <w:pPr>
        <w:widowControl w:val="0"/>
        <w:numPr>
          <w:ilvl w:val="0"/>
          <w:numId w:val="2"/>
        </w:numPr>
        <w:tabs>
          <w:tab w:val="left" w:leader="dot" w:pos="4395"/>
          <w:tab w:val="left" w:leader="dot" w:pos="9090"/>
        </w:tabs>
        <w:autoSpaceDE w:val="0"/>
        <w:autoSpaceDN w:val="0"/>
        <w:adjustRightInd w:val="0"/>
        <w:spacing w:after="0"/>
        <w:ind w:left="432" w:right="-29" w:hanging="432"/>
        <w:jc w:val="both"/>
        <w:rPr>
          <w:rFonts w:ascii="Times New Roman" w:eastAsia="Calibri" w:hAnsi="Times New Roman" w:cs="Times New Roman"/>
          <w:sz w:val="24"/>
          <w:szCs w:val="24"/>
        </w:rPr>
      </w:pPr>
      <w:r w:rsidRPr="00564F4F">
        <w:rPr>
          <w:rFonts w:ascii="Times New Roman" w:eastAsia="Calibri" w:hAnsi="Times New Roman" w:cs="Times New Roman"/>
          <w:sz w:val="24"/>
          <w:szCs w:val="24"/>
        </w:rPr>
        <w:t>Điện thoại</w:t>
      </w:r>
      <w:r w:rsidR="00DA51C9">
        <w:rPr>
          <w:rFonts w:ascii="Times New Roman" w:eastAsia="Calibri" w:hAnsi="Times New Roman" w:cs="Times New Roman"/>
          <w:sz w:val="24"/>
          <w:szCs w:val="24"/>
        </w:rPr>
        <w:t>/</w:t>
      </w:r>
      <w:r w:rsidR="00DA51C9" w:rsidRPr="0010625F">
        <w:rPr>
          <w:rFonts w:ascii="Times New Roman" w:eastAsia="Calibri" w:hAnsi="Times New Roman" w:cs="Times New Roman"/>
          <w:color w:val="4472C4" w:themeColor="accent1"/>
          <w:sz w:val="24"/>
          <w:szCs w:val="24"/>
        </w:rPr>
        <w:t>Tel.</w:t>
      </w:r>
      <w:r w:rsidRPr="0010625F">
        <w:rPr>
          <w:rFonts w:ascii="Times New Roman" w:eastAsia="Calibri" w:hAnsi="Times New Roman" w:cs="Times New Roman"/>
          <w:color w:val="4472C4" w:themeColor="accent1"/>
          <w:sz w:val="24"/>
          <w:szCs w:val="24"/>
        </w:rPr>
        <w:t>:</w:t>
      </w:r>
      <w:r w:rsidRPr="00564F4F">
        <w:rPr>
          <w:rFonts w:ascii="Times New Roman" w:eastAsia="Calibri" w:hAnsi="Times New Roman" w:cs="Times New Roman"/>
          <w:sz w:val="24"/>
          <w:szCs w:val="24"/>
        </w:rPr>
        <w:tab/>
        <w:t>Email:</w:t>
      </w:r>
      <w:r w:rsidRPr="00564F4F">
        <w:rPr>
          <w:rFonts w:ascii="Times New Roman" w:eastAsia="Calibri" w:hAnsi="Times New Roman" w:cs="Times New Roman"/>
          <w:sz w:val="24"/>
          <w:szCs w:val="24"/>
        </w:rPr>
        <w:tab/>
      </w:r>
    </w:p>
    <w:p w14:paraId="0869597E" w14:textId="77777777" w:rsidR="001E0902" w:rsidRDefault="0055332F" w:rsidP="001E0902">
      <w:pPr>
        <w:widowControl w:val="0"/>
        <w:numPr>
          <w:ilvl w:val="0"/>
          <w:numId w:val="2"/>
        </w:numPr>
        <w:tabs>
          <w:tab w:val="left" w:leader="dot" w:pos="4320"/>
          <w:tab w:val="left" w:leader="dot" w:pos="9090"/>
        </w:tabs>
        <w:autoSpaceDE w:val="0"/>
        <w:autoSpaceDN w:val="0"/>
        <w:adjustRightInd w:val="0"/>
        <w:spacing w:after="0"/>
        <w:ind w:left="432" w:right="-29" w:hanging="432"/>
        <w:jc w:val="both"/>
        <w:rPr>
          <w:rFonts w:ascii="Times New Roman" w:eastAsia="Calibri" w:hAnsi="Times New Roman" w:cs="Times New Roman"/>
          <w:sz w:val="24"/>
          <w:szCs w:val="24"/>
        </w:rPr>
      </w:pPr>
      <w:r w:rsidRPr="00564F4F">
        <w:rPr>
          <w:rFonts w:ascii="Times New Roman" w:eastAsia="Calibri" w:hAnsi="Times New Roman" w:cs="Times New Roman"/>
          <w:sz w:val="24"/>
          <w:szCs w:val="24"/>
        </w:rPr>
        <w:t>T</w:t>
      </w:r>
      <w:r w:rsidR="00D73C36" w:rsidRPr="00564F4F">
        <w:rPr>
          <w:rFonts w:ascii="Times New Roman" w:eastAsia="Calibri" w:hAnsi="Times New Roman" w:cs="Times New Roman"/>
          <w:sz w:val="24"/>
          <w:szCs w:val="24"/>
        </w:rPr>
        <w:t>ài khoản nhận tiền thanh toán gốc, lãi Trái Phiếu:</w:t>
      </w:r>
      <w:r w:rsidR="00D73C36" w:rsidRPr="00564F4F">
        <w:rPr>
          <w:rStyle w:val="FootnoteReference"/>
          <w:rFonts w:ascii="Times New Roman" w:eastAsia="Calibri" w:hAnsi="Times New Roman" w:cs="Times New Roman"/>
          <w:sz w:val="24"/>
          <w:szCs w:val="24"/>
        </w:rPr>
        <w:footnoteReference w:id="6"/>
      </w:r>
      <w:r w:rsidR="00D73C36" w:rsidRPr="00564F4F">
        <w:rPr>
          <w:rFonts w:ascii="Times New Roman" w:eastAsia="Calibri" w:hAnsi="Times New Roman" w:cs="Times New Roman"/>
          <w:sz w:val="24"/>
          <w:szCs w:val="24"/>
        </w:rPr>
        <w:tab/>
      </w:r>
    </w:p>
    <w:p w14:paraId="1F89AB9D" w14:textId="473E2C45" w:rsidR="00335A7E" w:rsidRPr="0010625F" w:rsidRDefault="001E0902" w:rsidP="00335A7E">
      <w:pPr>
        <w:widowControl w:val="0"/>
        <w:tabs>
          <w:tab w:val="left" w:leader="dot" w:pos="4320"/>
          <w:tab w:val="left" w:leader="dot" w:pos="9090"/>
        </w:tabs>
        <w:autoSpaceDE w:val="0"/>
        <w:autoSpaceDN w:val="0"/>
        <w:adjustRightInd w:val="0"/>
        <w:spacing w:after="0"/>
        <w:ind w:left="432" w:right="-29"/>
        <w:jc w:val="both"/>
        <w:rPr>
          <w:rFonts w:ascii="Times New Roman" w:eastAsia="Calibri" w:hAnsi="Times New Roman" w:cs="Times New Roman"/>
          <w:color w:val="4472C4" w:themeColor="accent1"/>
          <w:sz w:val="24"/>
          <w:szCs w:val="24"/>
        </w:rPr>
      </w:pPr>
      <w:r w:rsidRPr="0010625F">
        <w:rPr>
          <w:rFonts w:ascii="Times New Roman" w:eastAsia="Calibri" w:hAnsi="Times New Roman" w:cs="Times New Roman"/>
          <w:color w:val="4472C4" w:themeColor="accent1"/>
          <w:sz w:val="24"/>
          <w:szCs w:val="24"/>
        </w:rPr>
        <w:t>Account to receive payment of the principal and interest of Bonds</w:t>
      </w:r>
      <w:r w:rsidR="00C93444">
        <w:rPr>
          <w:rFonts w:ascii="Times New Roman" w:eastAsia="Calibri" w:hAnsi="Times New Roman" w:cs="Times New Roman"/>
          <w:color w:val="4472C4" w:themeColor="accent1"/>
          <w:sz w:val="24"/>
          <w:szCs w:val="24"/>
          <w:vertAlign w:val="superscript"/>
        </w:rPr>
        <w:t>6</w:t>
      </w:r>
      <w:r w:rsidRPr="0010625F">
        <w:rPr>
          <w:rFonts w:ascii="Times New Roman" w:eastAsia="Calibri" w:hAnsi="Times New Roman" w:cs="Times New Roman"/>
          <w:color w:val="4472C4" w:themeColor="accent1"/>
          <w:sz w:val="24"/>
          <w:szCs w:val="24"/>
        </w:rPr>
        <w:t>:</w:t>
      </w:r>
      <w:r w:rsidRPr="0010625F">
        <w:rPr>
          <w:rFonts w:ascii="Times New Roman" w:eastAsia="Calibri" w:hAnsi="Times New Roman" w:cs="Times New Roman"/>
          <w:color w:val="4472C4" w:themeColor="accent1"/>
          <w:sz w:val="24"/>
          <w:szCs w:val="24"/>
        </w:rPr>
        <w:tab/>
      </w:r>
    </w:p>
    <w:p w14:paraId="033AD30D" w14:textId="77777777" w:rsidR="00335A7E" w:rsidRDefault="001E0902" w:rsidP="00335A7E">
      <w:pPr>
        <w:widowControl w:val="0"/>
        <w:tabs>
          <w:tab w:val="left" w:leader="dot" w:pos="4320"/>
          <w:tab w:val="left" w:leader="dot" w:pos="9090"/>
        </w:tabs>
        <w:autoSpaceDE w:val="0"/>
        <w:autoSpaceDN w:val="0"/>
        <w:adjustRightInd w:val="0"/>
        <w:spacing w:after="0"/>
        <w:ind w:left="432" w:right="-29"/>
        <w:jc w:val="both"/>
        <w:rPr>
          <w:rFonts w:ascii="Times New Roman" w:eastAsia="Calibri" w:hAnsi="Times New Roman" w:cs="Times New Roman"/>
          <w:sz w:val="24"/>
          <w:szCs w:val="24"/>
        </w:rPr>
      </w:pPr>
      <w:r w:rsidRPr="00335A7E">
        <w:rPr>
          <w:rFonts w:ascii="Times New Roman" w:eastAsia="Calibri" w:hAnsi="Times New Roman" w:cs="Times New Roman"/>
          <w:sz w:val="24"/>
          <w:szCs w:val="24"/>
        </w:rPr>
        <w:t xml:space="preserve">Tên tài khoản/ </w:t>
      </w:r>
      <w:r w:rsidRPr="0010625F">
        <w:rPr>
          <w:rFonts w:ascii="Times New Roman" w:eastAsia="Calibri" w:hAnsi="Times New Roman" w:cs="Times New Roman"/>
          <w:color w:val="4472C4" w:themeColor="accent1"/>
          <w:sz w:val="24"/>
          <w:szCs w:val="24"/>
        </w:rPr>
        <w:t>Account name</w:t>
      </w:r>
      <w:r w:rsidRPr="00335A7E">
        <w:rPr>
          <w:rFonts w:ascii="Times New Roman" w:eastAsia="Calibri" w:hAnsi="Times New Roman" w:cs="Times New Roman"/>
          <w:sz w:val="24"/>
          <w:szCs w:val="24"/>
        </w:rPr>
        <w:t xml:space="preserve">: </w:t>
      </w:r>
      <w:r w:rsidRPr="00335A7E">
        <w:rPr>
          <w:rFonts w:ascii="Times New Roman" w:eastAsia="Calibri" w:hAnsi="Times New Roman" w:cs="Times New Roman"/>
          <w:sz w:val="24"/>
          <w:szCs w:val="24"/>
        </w:rPr>
        <w:tab/>
      </w:r>
      <w:r w:rsidRPr="00335A7E">
        <w:rPr>
          <w:rFonts w:ascii="Times New Roman" w:eastAsia="Calibri" w:hAnsi="Times New Roman" w:cs="Times New Roman"/>
          <w:sz w:val="24"/>
          <w:szCs w:val="24"/>
        </w:rPr>
        <w:tab/>
      </w:r>
    </w:p>
    <w:p w14:paraId="1A6BE2F6" w14:textId="77777777" w:rsidR="00335A7E" w:rsidRDefault="001E0902" w:rsidP="00335A7E">
      <w:pPr>
        <w:widowControl w:val="0"/>
        <w:tabs>
          <w:tab w:val="left" w:leader="dot" w:pos="4320"/>
          <w:tab w:val="left" w:leader="dot" w:pos="9090"/>
        </w:tabs>
        <w:autoSpaceDE w:val="0"/>
        <w:autoSpaceDN w:val="0"/>
        <w:adjustRightInd w:val="0"/>
        <w:spacing w:after="0"/>
        <w:ind w:left="432" w:right="-29"/>
        <w:jc w:val="both"/>
        <w:rPr>
          <w:rFonts w:ascii="Times New Roman" w:eastAsia="Calibri" w:hAnsi="Times New Roman" w:cs="Times New Roman"/>
          <w:sz w:val="24"/>
          <w:szCs w:val="24"/>
        </w:rPr>
      </w:pPr>
      <w:r w:rsidRPr="00335A7E">
        <w:rPr>
          <w:rFonts w:ascii="Times New Roman" w:eastAsia="Calibri" w:hAnsi="Times New Roman" w:cs="Times New Roman"/>
          <w:sz w:val="24"/>
          <w:szCs w:val="24"/>
        </w:rPr>
        <w:t xml:space="preserve">Số tài khoản/ </w:t>
      </w:r>
      <w:r w:rsidRPr="0010625F">
        <w:rPr>
          <w:rFonts w:ascii="Times New Roman" w:eastAsia="Calibri" w:hAnsi="Times New Roman" w:cs="Times New Roman"/>
          <w:color w:val="4472C4" w:themeColor="accent1"/>
          <w:sz w:val="24"/>
          <w:szCs w:val="24"/>
        </w:rPr>
        <w:t>Account number</w:t>
      </w:r>
      <w:r w:rsidRPr="00335A7E">
        <w:rPr>
          <w:rFonts w:ascii="Times New Roman" w:eastAsia="Calibri" w:hAnsi="Times New Roman" w:cs="Times New Roman"/>
          <w:sz w:val="24"/>
          <w:szCs w:val="24"/>
        </w:rPr>
        <w:t xml:space="preserve">: </w:t>
      </w:r>
      <w:r w:rsidRPr="00335A7E">
        <w:rPr>
          <w:rFonts w:ascii="Times New Roman" w:eastAsia="Calibri" w:hAnsi="Times New Roman" w:cs="Times New Roman"/>
          <w:sz w:val="24"/>
          <w:szCs w:val="24"/>
        </w:rPr>
        <w:tab/>
      </w:r>
      <w:r w:rsidRPr="00335A7E">
        <w:rPr>
          <w:rFonts w:ascii="Times New Roman" w:eastAsia="Calibri" w:hAnsi="Times New Roman" w:cs="Times New Roman"/>
          <w:sz w:val="24"/>
          <w:szCs w:val="24"/>
        </w:rPr>
        <w:tab/>
      </w:r>
    </w:p>
    <w:p w14:paraId="3149985D" w14:textId="37EEAD2B" w:rsidR="001E0902" w:rsidRPr="00335A7E" w:rsidRDefault="001E0902" w:rsidP="00335A7E">
      <w:pPr>
        <w:widowControl w:val="0"/>
        <w:tabs>
          <w:tab w:val="left" w:leader="dot" w:pos="4320"/>
          <w:tab w:val="left" w:leader="dot" w:pos="9090"/>
        </w:tabs>
        <w:autoSpaceDE w:val="0"/>
        <w:autoSpaceDN w:val="0"/>
        <w:adjustRightInd w:val="0"/>
        <w:spacing w:after="0"/>
        <w:ind w:left="432" w:right="-29"/>
        <w:jc w:val="both"/>
        <w:rPr>
          <w:rFonts w:ascii="Times New Roman" w:eastAsia="Calibri" w:hAnsi="Times New Roman" w:cs="Times New Roman"/>
          <w:sz w:val="24"/>
          <w:szCs w:val="24"/>
        </w:rPr>
      </w:pPr>
      <w:r w:rsidRPr="00335A7E">
        <w:rPr>
          <w:rFonts w:ascii="Times New Roman" w:eastAsia="Calibri" w:hAnsi="Times New Roman" w:cs="Times New Roman"/>
          <w:sz w:val="24"/>
          <w:szCs w:val="24"/>
        </w:rPr>
        <w:t>Mở tại/</w:t>
      </w:r>
      <w:r w:rsidRPr="0010625F">
        <w:rPr>
          <w:rFonts w:ascii="Times New Roman" w:eastAsia="Calibri" w:hAnsi="Times New Roman" w:cs="Times New Roman"/>
          <w:color w:val="4472C4" w:themeColor="accent1"/>
          <w:sz w:val="24"/>
          <w:szCs w:val="24"/>
        </w:rPr>
        <w:t>Open at</w:t>
      </w:r>
      <w:r w:rsidRPr="00335A7E">
        <w:rPr>
          <w:rFonts w:ascii="Times New Roman" w:eastAsia="Calibri" w:hAnsi="Times New Roman" w:cs="Times New Roman"/>
          <w:sz w:val="24"/>
          <w:szCs w:val="24"/>
        </w:rPr>
        <w:t>:</w:t>
      </w:r>
      <w:r w:rsidRPr="00335A7E">
        <w:rPr>
          <w:rFonts w:ascii="Times New Roman" w:eastAsia="Calibri" w:hAnsi="Times New Roman" w:cs="Times New Roman"/>
          <w:sz w:val="24"/>
          <w:szCs w:val="24"/>
        </w:rPr>
        <w:tab/>
      </w:r>
      <w:r w:rsidRPr="00335A7E">
        <w:rPr>
          <w:rFonts w:ascii="Times New Roman" w:eastAsia="Calibri" w:hAnsi="Times New Roman" w:cs="Times New Roman"/>
          <w:sz w:val="24"/>
          <w:szCs w:val="24"/>
        </w:rPr>
        <w:tab/>
      </w:r>
    </w:p>
    <w:p w14:paraId="476BF9A6" w14:textId="77777777" w:rsidR="00D73C36" w:rsidRPr="00564F4F" w:rsidRDefault="00D73C36" w:rsidP="00731405">
      <w:pPr>
        <w:tabs>
          <w:tab w:val="left" w:leader="dot" w:pos="4395"/>
          <w:tab w:val="left" w:leader="dot" w:pos="9639"/>
        </w:tabs>
        <w:spacing w:after="0" w:line="360" w:lineRule="auto"/>
        <w:ind w:right="-23"/>
        <w:jc w:val="both"/>
        <w:rPr>
          <w:rFonts w:ascii="Times New Roman" w:eastAsia="Calibri" w:hAnsi="Times New Roman" w:cs="Times New Roman"/>
          <w:sz w:val="4"/>
          <w:szCs w:val="24"/>
        </w:rPr>
      </w:pPr>
    </w:p>
    <w:p w14:paraId="7FFA811E" w14:textId="0EB9AAF5" w:rsidR="001D4C4D" w:rsidRPr="00564F4F" w:rsidRDefault="00D73C36" w:rsidP="00731405">
      <w:pPr>
        <w:tabs>
          <w:tab w:val="left" w:leader="dot" w:pos="4395"/>
          <w:tab w:val="left" w:leader="dot" w:pos="9639"/>
        </w:tabs>
        <w:spacing w:after="0" w:line="360" w:lineRule="auto"/>
        <w:ind w:right="-23"/>
        <w:jc w:val="both"/>
        <w:rPr>
          <w:rFonts w:ascii="Times New Roman" w:eastAsia="Calibri" w:hAnsi="Times New Roman" w:cs="Times New Roman"/>
          <w:b/>
          <w:sz w:val="24"/>
          <w:szCs w:val="24"/>
        </w:rPr>
      </w:pPr>
      <w:r w:rsidRPr="00564F4F">
        <w:rPr>
          <w:rFonts w:ascii="Times New Roman" w:eastAsia="Calibri" w:hAnsi="Times New Roman" w:cs="Times New Roman"/>
          <w:b/>
          <w:sz w:val="24"/>
          <w:szCs w:val="24"/>
        </w:rPr>
        <w:t>II. ĐĂNG KÝ MUA TRÁI PHIẾU</w:t>
      </w:r>
      <w:r w:rsidR="001D4C4D">
        <w:rPr>
          <w:rFonts w:ascii="Times New Roman" w:eastAsia="Calibri" w:hAnsi="Times New Roman" w:cs="Times New Roman"/>
          <w:b/>
          <w:sz w:val="24"/>
          <w:szCs w:val="24"/>
        </w:rPr>
        <w:t>/</w:t>
      </w:r>
      <w:r w:rsidR="001D4C4D" w:rsidRPr="0099219F">
        <w:rPr>
          <w:rFonts w:ascii="Times New Roman" w:eastAsia="Calibri" w:hAnsi="Times New Roman" w:cs="Times New Roman"/>
          <w:b/>
          <w:color w:val="4472C4" w:themeColor="accent1"/>
          <w:sz w:val="24"/>
          <w:szCs w:val="24"/>
        </w:rPr>
        <w:t>REGISTRATION FOR BUYING BONDS</w:t>
      </w:r>
    </w:p>
    <w:p w14:paraId="246E5F90" w14:textId="768A5496" w:rsidR="00D73C36" w:rsidRDefault="007E7777" w:rsidP="00731405">
      <w:pPr>
        <w:tabs>
          <w:tab w:val="left" w:leader="dot" w:pos="4395"/>
          <w:tab w:val="left" w:leader="dot" w:pos="9639"/>
        </w:tabs>
        <w:spacing w:after="0" w:line="360" w:lineRule="auto"/>
        <w:ind w:right="-23"/>
        <w:jc w:val="both"/>
        <w:rPr>
          <w:rFonts w:ascii="Times New Roman" w:eastAsia="Calibri" w:hAnsi="Times New Roman" w:cs="Times New Roman"/>
          <w:sz w:val="24"/>
          <w:szCs w:val="24"/>
        </w:rPr>
      </w:pPr>
      <w:r w:rsidRPr="00564F4F">
        <w:rPr>
          <w:rFonts w:ascii="Times New Roman" w:eastAsia="Calibri" w:hAnsi="Times New Roman" w:cs="Times New Roman"/>
          <w:sz w:val="24"/>
          <w:szCs w:val="24"/>
        </w:rPr>
        <w:t>[</w:t>
      </w:r>
      <w:r w:rsidR="00D73C36" w:rsidRPr="00564F4F">
        <w:rPr>
          <w:rFonts w:ascii="Times New Roman" w:eastAsia="Calibri" w:hAnsi="Times New Roman" w:cs="Times New Roman"/>
          <w:sz w:val="24"/>
          <w:szCs w:val="24"/>
        </w:rPr>
        <w:t>Tôi/</w:t>
      </w:r>
      <w:r w:rsidR="008A5500" w:rsidRPr="00564F4F">
        <w:rPr>
          <w:rFonts w:ascii="Times New Roman" w:eastAsia="Calibri" w:hAnsi="Times New Roman" w:cs="Times New Roman"/>
          <w:sz w:val="24"/>
          <w:szCs w:val="24"/>
        </w:rPr>
        <w:t>C</w:t>
      </w:r>
      <w:r w:rsidR="00D73C36" w:rsidRPr="00564F4F">
        <w:rPr>
          <w:rFonts w:ascii="Times New Roman" w:eastAsia="Calibri" w:hAnsi="Times New Roman" w:cs="Times New Roman"/>
          <w:sz w:val="24"/>
          <w:szCs w:val="24"/>
        </w:rPr>
        <w:t>húng tôi</w:t>
      </w:r>
      <w:r w:rsidRPr="00564F4F">
        <w:rPr>
          <w:rFonts w:ascii="Times New Roman" w:eastAsia="Calibri" w:hAnsi="Times New Roman" w:cs="Times New Roman"/>
          <w:sz w:val="24"/>
          <w:szCs w:val="24"/>
        </w:rPr>
        <w:t>]</w:t>
      </w:r>
      <w:r w:rsidR="00D73C36" w:rsidRPr="00564F4F">
        <w:rPr>
          <w:rFonts w:ascii="Times New Roman" w:eastAsia="Calibri" w:hAnsi="Times New Roman" w:cs="Times New Roman"/>
          <w:sz w:val="24"/>
          <w:szCs w:val="24"/>
        </w:rPr>
        <w:t xml:space="preserve"> đề nghị Tổ Chức Phát Hành và Đại Lý Phát Hành tiếp nhận đề nghị đăng ký mua trái phiếu </w:t>
      </w:r>
      <w:r w:rsidR="001B323A" w:rsidRPr="00564F4F">
        <w:rPr>
          <w:rFonts w:ascii="Times New Roman" w:eastAsia="Calibri" w:hAnsi="Times New Roman" w:cs="Times New Roman"/>
          <w:sz w:val="24"/>
          <w:szCs w:val="24"/>
        </w:rPr>
        <w:t>BAFH2225002</w:t>
      </w:r>
      <w:r w:rsidR="0055332F" w:rsidRPr="00564F4F">
        <w:rPr>
          <w:rFonts w:ascii="Times New Roman" w:eastAsia="Calibri" w:hAnsi="Times New Roman" w:cs="Times New Roman"/>
          <w:sz w:val="24"/>
          <w:szCs w:val="24"/>
        </w:rPr>
        <w:t xml:space="preserve"> </w:t>
      </w:r>
      <w:r w:rsidR="00044DC1" w:rsidRPr="00564F4F">
        <w:rPr>
          <w:rFonts w:ascii="Times New Roman" w:eastAsia="Calibri" w:hAnsi="Times New Roman" w:cs="Times New Roman"/>
          <w:sz w:val="24"/>
          <w:szCs w:val="24"/>
        </w:rPr>
        <w:t>(“</w:t>
      </w:r>
      <w:r w:rsidR="00044DC1" w:rsidRPr="00564F4F">
        <w:rPr>
          <w:rFonts w:ascii="Times New Roman" w:eastAsia="Calibri" w:hAnsi="Times New Roman" w:cs="Times New Roman"/>
          <w:b/>
          <w:bCs/>
          <w:sz w:val="24"/>
          <w:szCs w:val="24"/>
        </w:rPr>
        <w:t>Trái Phiếu</w:t>
      </w:r>
      <w:r w:rsidR="00044DC1" w:rsidRPr="00564F4F">
        <w:rPr>
          <w:rFonts w:ascii="Times New Roman" w:eastAsia="Calibri" w:hAnsi="Times New Roman" w:cs="Times New Roman"/>
          <w:sz w:val="24"/>
          <w:szCs w:val="24"/>
        </w:rPr>
        <w:t>”)</w:t>
      </w:r>
      <w:r w:rsidR="008D3239" w:rsidRPr="00564F4F">
        <w:rPr>
          <w:rFonts w:ascii="Times New Roman" w:eastAsia="Calibri" w:hAnsi="Times New Roman" w:cs="Times New Roman"/>
          <w:sz w:val="24"/>
          <w:szCs w:val="24"/>
        </w:rPr>
        <w:t xml:space="preserve"> </w:t>
      </w:r>
      <w:r w:rsidR="00D73C36" w:rsidRPr="00564F4F">
        <w:rPr>
          <w:rFonts w:ascii="Times New Roman" w:eastAsia="Calibri" w:hAnsi="Times New Roman" w:cs="Times New Roman"/>
          <w:sz w:val="24"/>
          <w:szCs w:val="24"/>
        </w:rPr>
        <w:t xml:space="preserve">do </w:t>
      </w:r>
      <w:r w:rsidR="003204DE" w:rsidRPr="00564F4F">
        <w:rPr>
          <w:rFonts w:ascii="Times New Roman" w:eastAsia="Calibri" w:hAnsi="Times New Roman" w:cs="Times New Roman"/>
          <w:sz w:val="24"/>
          <w:szCs w:val="24"/>
        </w:rPr>
        <w:t>Công ty Cổ phần Nông nghiệp BAF Việt Nam</w:t>
      </w:r>
      <w:r w:rsidR="00D73C36" w:rsidRPr="00564F4F">
        <w:rPr>
          <w:rFonts w:ascii="Times New Roman" w:eastAsia="Calibri" w:hAnsi="Times New Roman" w:cs="Times New Roman"/>
          <w:sz w:val="24"/>
          <w:szCs w:val="24"/>
        </w:rPr>
        <w:t xml:space="preserve"> (“</w:t>
      </w:r>
      <w:r w:rsidR="003204DE" w:rsidRPr="00564F4F">
        <w:rPr>
          <w:rFonts w:ascii="Times New Roman" w:eastAsia="Calibri" w:hAnsi="Times New Roman" w:cs="Times New Roman"/>
          <w:b/>
          <w:sz w:val="24"/>
          <w:szCs w:val="24"/>
        </w:rPr>
        <w:t>BAF</w:t>
      </w:r>
      <w:r w:rsidR="00D73C36" w:rsidRPr="00564F4F">
        <w:rPr>
          <w:rFonts w:ascii="Times New Roman" w:eastAsia="Calibri" w:hAnsi="Times New Roman" w:cs="Times New Roman"/>
          <w:sz w:val="24"/>
          <w:szCs w:val="24"/>
        </w:rPr>
        <w:t>” hoặc “</w:t>
      </w:r>
      <w:r w:rsidR="00D73C36" w:rsidRPr="00564F4F">
        <w:rPr>
          <w:rFonts w:ascii="Times New Roman" w:eastAsia="Calibri" w:hAnsi="Times New Roman" w:cs="Times New Roman"/>
          <w:b/>
          <w:sz w:val="24"/>
          <w:szCs w:val="24"/>
        </w:rPr>
        <w:t>Tổ Chức Phát Hành</w:t>
      </w:r>
      <w:r w:rsidR="00D73C36" w:rsidRPr="00564F4F">
        <w:rPr>
          <w:rFonts w:ascii="Times New Roman" w:eastAsia="Calibri" w:hAnsi="Times New Roman" w:cs="Times New Roman"/>
          <w:sz w:val="24"/>
          <w:szCs w:val="24"/>
        </w:rPr>
        <w:t xml:space="preserve">”) phát hành ra công chúng trong </w:t>
      </w:r>
      <w:r w:rsidR="006D4581" w:rsidRPr="00564F4F">
        <w:rPr>
          <w:rFonts w:ascii="Times New Roman" w:eastAsia="Calibri" w:hAnsi="Times New Roman" w:cs="Times New Roman"/>
          <w:sz w:val="24"/>
          <w:szCs w:val="24"/>
        </w:rPr>
        <w:t>Đợt Chào Bán Trái Phiếu Ra Công Chúng 2</w:t>
      </w:r>
      <w:r w:rsidR="00D73C36" w:rsidRPr="00564F4F">
        <w:rPr>
          <w:rFonts w:ascii="Times New Roman" w:eastAsia="Calibri" w:hAnsi="Times New Roman" w:cs="Times New Roman"/>
          <w:sz w:val="24"/>
          <w:szCs w:val="24"/>
        </w:rPr>
        <w:t xml:space="preserve"> thông qua </w:t>
      </w:r>
      <w:r w:rsidR="00144943" w:rsidRPr="00564F4F">
        <w:rPr>
          <w:rFonts w:ascii="Times New Roman" w:eastAsia="Calibri" w:hAnsi="Times New Roman" w:cs="Times New Roman"/>
          <w:sz w:val="24"/>
          <w:szCs w:val="24"/>
        </w:rPr>
        <w:t>Đại Lý Phát Hành</w:t>
      </w:r>
      <w:r w:rsidR="00D73C36" w:rsidRPr="00564F4F">
        <w:rPr>
          <w:rFonts w:ascii="Times New Roman" w:eastAsia="Calibri" w:hAnsi="Times New Roman" w:cs="Times New Roman"/>
          <w:sz w:val="24"/>
          <w:szCs w:val="24"/>
        </w:rPr>
        <w:t xml:space="preserve"> với tổng mệnh giá trái phiếu đượ</w:t>
      </w:r>
      <w:r w:rsidR="0057357D" w:rsidRPr="00564F4F">
        <w:rPr>
          <w:rFonts w:ascii="Times New Roman" w:eastAsia="Calibri" w:hAnsi="Times New Roman" w:cs="Times New Roman"/>
          <w:sz w:val="24"/>
          <w:szCs w:val="24"/>
        </w:rPr>
        <w:t xml:space="preserve">c </w:t>
      </w:r>
      <w:r w:rsidR="006F7C02" w:rsidRPr="00564F4F">
        <w:rPr>
          <w:rFonts w:ascii="Times New Roman" w:eastAsia="Calibri" w:hAnsi="Times New Roman" w:cs="Times New Roman"/>
          <w:sz w:val="24"/>
          <w:szCs w:val="24"/>
        </w:rPr>
        <w:t>chào bán</w:t>
      </w:r>
      <w:r w:rsidR="0057357D" w:rsidRPr="00564F4F">
        <w:rPr>
          <w:rFonts w:ascii="Times New Roman" w:eastAsia="Calibri" w:hAnsi="Times New Roman" w:cs="Times New Roman"/>
          <w:sz w:val="24"/>
          <w:szCs w:val="24"/>
        </w:rPr>
        <w:t xml:space="preserve"> </w:t>
      </w:r>
      <w:r w:rsidR="008A5500" w:rsidRPr="00564F4F">
        <w:rPr>
          <w:rFonts w:ascii="Times New Roman" w:eastAsia="Calibri" w:hAnsi="Times New Roman" w:cs="Times New Roman"/>
          <w:sz w:val="24"/>
          <w:szCs w:val="24"/>
        </w:rPr>
        <w:t xml:space="preserve">tối đa là </w:t>
      </w:r>
      <w:r w:rsidR="003204DE" w:rsidRPr="00564F4F">
        <w:rPr>
          <w:rFonts w:ascii="Times New Roman" w:eastAsia="Calibri" w:hAnsi="Times New Roman" w:cs="Times New Roman"/>
          <w:sz w:val="24"/>
          <w:szCs w:val="24"/>
        </w:rPr>
        <w:t>3</w:t>
      </w:r>
      <w:r w:rsidR="00940180" w:rsidRPr="00564F4F">
        <w:rPr>
          <w:rFonts w:ascii="Times New Roman" w:eastAsia="Calibri" w:hAnsi="Times New Roman" w:cs="Times New Roman"/>
          <w:sz w:val="24"/>
          <w:szCs w:val="24"/>
        </w:rPr>
        <w:t>00</w:t>
      </w:r>
      <w:r w:rsidR="00144943" w:rsidRPr="00564F4F">
        <w:rPr>
          <w:rFonts w:ascii="Times New Roman" w:eastAsia="Calibri" w:hAnsi="Times New Roman" w:cs="Times New Roman"/>
          <w:sz w:val="24"/>
          <w:szCs w:val="24"/>
        </w:rPr>
        <w:t>.000.000.000</w:t>
      </w:r>
      <w:r w:rsidR="008A5500" w:rsidRPr="00564F4F">
        <w:rPr>
          <w:rFonts w:ascii="Times New Roman" w:eastAsia="Calibri" w:hAnsi="Times New Roman" w:cs="Times New Roman"/>
          <w:sz w:val="24"/>
          <w:szCs w:val="24"/>
        </w:rPr>
        <w:t xml:space="preserve"> (</w:t>
      </w:r>
      <w:r w:rsidR="008A5500" w:rsidRPr="00564F4F">
        <w:rPr>
          <w:rFonts w:ascii="Times New Roman" w:eastAsia="Calibri" w:hAnsi="Times New Roman" w:cs="Times New Roman"/>
          <w:i/>
          <w:sz w:val="24"/>
          <w:szCs w:val="24"/>
        </w:rPr>
        <w:t>ba trăm</w:t>
      </w:r>
      <w:r w:rsidR="00144943" w:rsidRPr="00564F4F">
        <w:rPr>
          <w:rFonts w:ascii="Times New Roman" w:eastAsia="Calibri" w:hAnsi="Times New Roman" w:cs="Times New Roman"/>
          <w:i/>
          <w:sz w:val="24"/>
          <w:szCs w:val="24"/>
        </w:rPr>
        <w:t xml:space="preserve"> tỷ</w:t>
      </w:r>
      <w:r w:rsidR="008A5500" w:rsidRPr="00564F4F">
        <w:rPr>
          <w:rFonts w:ascii="Times New Roman" w:eastAsia="Calibri" w:hAnsi="Times New Roman" w:cs="Times New Roman"/>
          <w:sz w:val="24"/>
          <w:szCs w:val="24"/>
        </w:rPr>
        <w:t>)</w:t>
      </w:r>
      <w:r w:rsidR="00D73C36" w:rsidRPr="00564F4F">
        <w:rPr>
          <w:rFonts w:ascii="Times New Roman" w:eastAsia="Calibri" w:hAnsi="Times New Roman" w:cs="Times New Roman"/>
          <w:sz w:val="24"/>
          <w:szCs w:val="24"/>
        </w:rPr>
        <w:t xml:space="preserve"> đồng, cụ thể như sau:</w:t>
      </w:r>
    </w:p>
    <w:p w14:paraId="2F8F57D3" w14:textId="3823BC41" w:rsidR="006A6675" w:rsidRPr="00725204" w:rsidRDefault="006A6675" w:rsidP="00731405">
      <w:pPr>
        <w:tabs>
          <w:tab w:val="left" w:leader="dot" w:pos="4395"/>
          <w:tab w:val="left" w:leader="dot" w:pos="9639"/>
        </w:tabs>
        <w:spacing w:after="0" w:line="360" w:lineRule="auto"/>
        <w:ind w:right="-23"/>
        <w:jc w:val="both"/>
        <w:rPr>
          <w:rFonts w:ascii="Times New Roman" w:eastAsia="Calibri" w:hAnsi="Times New Roman" w:cs="Times New Roman"/>
          <w:color w:val="4472C4" w:themeColor="accent1"/>
          <w:sz w:val="24"/>
          <w:szCs w:val="24"/>
        </w:rPr>
      </w:pPr>
      <w:r w:rsidRPr="00725204">
        <w:rPr>
          <w:rFonts w:ascii="Times New Roman" w:eastAsia="Calibri" w:hAnsi="Times New Roman" w:cs="Times New Roman"/>
          <w:color w:val="4472C4" w:themeColor="accent1"/>
          <w:sz w:val="24"/>
          <w:szCs w:val="24"/>
        </w:rPr>
        <w:t xml:space="preserve">[I/We] request the Issuer and the Issuing Agent to receive the </w:t>
      </w:r>
      <w:r w:rsidR="004013BE" w:rsidRPr="00725204">
        <w:rPr>
          <w:rFonts w:ascii="Times New Roman" w:eastAsia="Calibri" w:hAnsi="Times New Roman" w:cs="Times New Roman"/>
          <w:color w:val="4472C4" w:themeColor="accent1"/>
          <w:sz w:val="24"/>
          <w:szCs w:val="24"/>
        </w:rPr>
        <w:t>Certificate of R</w:t>
      </w:r>
      <w:r w:rsidRPr="00725204">
        <w:rPr>
          <w:rFonts w:ascii="Times New Roman" w:eastAsia="Calibri" w:hAnsi="Times New Roman" w:cs="Times New Roman"/>
          <w:color w:val="4472C4" w:themeColor="accent1"/>
          <w:sz w:val="24"/>
          <w:szCs w:val="24"/>
        </w:rPr>
        <w:t xml:space="preserve">egistration </w:t>
      </w:r>
      <w:r w:rsidR="004013BE" w:rsidRPr="00725204">
        <w:rPr>
          <w:rFonts w:ascii="Times New Roman" w:eastAsia="Calibri" w:hAnsi="Times New Roman" w:cs="Times New Roman"/>
          <w:color w:val="4472C4" w:themeColor="accent1"/>
          <w:sz w:val="24"/>
          <w:szCs w:val="24"/>
        </w:rPr>
        <w:t>for buying</w:t>
      </w:r>
      <w:r w:rsidRPr="00725204">
        <w:rPr>
          <w:rFonts w:ascii="Times New Roman" w:eastAsia="Calibri" w:hAnsi="Times New Roman" w:cs="Times New Roman"/>
          <w:color w:val="4472C4" w:themeColor="accent1"/>
          <w:sz w:val="24"/>
          <w:szCs w:val="24"/>
        </w:rPr>
        <w:t xml:space="preserve"> BAFH2225002</w:t>
      </w:r>
      <w:r w:rsidR="00FA6FF2" w:rsidRPr="00725204">
        <w:rPr>
          <w:rFonts w:ascii="Times New Roman" w:eastAsia="Calibri" w:hAnsi="Times New Roman" w:cs="Times New Roman"/>
          <w:color w:val="4472C4" w:themeColor="accent1"/>
          <w:sz w:val="24"/>
          <w:szCs w:val="24"/>
        </w:rPr>
        <w:t xml:space="preserve"> </w:t>
      </w:r>
      <w:r w:rsidR="00FA6FF2" w:rsidRPr="00725204">
        <w:rPr>
          <w:rFonts w:ascii="Times New Roman" w:eastAsia="Calibri" w:hAnsi="Times New Roman" w:cs="Times New Roman"/>
          <w:color w:val="4472C4" w:themeColor="accent1"/>
          <w:sz w:val="24"/>
          <w:szCs w:val="24"/>
        </w:rPr>
        <w:t>bonds</w:t>
      </w:r>
      <w:r w:rsidR="00CE1CF8" w:rsidRPr="00725204">
        <w:rPr>
          <w:rFonts w:ascii="Times New Roman" w:eastAsia="Calibri" w:hAnsi="Times New Roman" w:cs="Times New Roman"/>
          <w:color w:val="4472C4" w:themeColor="accent1"/>
          <w:sz w:val="24"/>
          <w:szCs w:val="24"/>
        </w:rPr>
        <w:t xml:space="preserve"> (“</w:t>
      </w:r>
      <w:r w:rsidR="00CE1CF8" w:rsidRPr="00725204">
        <w:rPr>
          <w:rFonts w:ascii="Times New Roman" w:eastAsia="Calibri" w:hAnsi="Times New Roman" w:cs="Times New Roman"/>
          <w:b/>
          <w:color w:val="4472C4" w:themeColor="accent1"/>
          <w:sz w:val="24"/>
          <w:szCs w:val="24"/>
        </w:rPr>
        <w:t>Bonds</w:t>
      </w:r>
      <w:r w:rsidR="00CE1CF8" w:rsidRPr="00725204">
        <w:rPr>
          <w:rFonts w:ascii="Times New Roman" w:eastAsia="Calibri" w:hAnsi="Times New Roman" w:cs="Times New Roman"/>
          <w:color w:val="4472C4" w:themeColor="accent1"/>
          <w:sz w:val="24"/>
          <w:szCs w:val="24"/>
        </w:rPr>
        <w:t>”) issued by BAF Viet N</w:t>
      </w:r>
      <w:r w:rsidRPr="00725204">
        <w:rPr>
          <w:rFonts w:ascii="Times New Roman" w:eastAsia="Calibri" w:hAnsi="Times New Roman" w:cs="Times New Roman"/>
          <w:color w:val="4472C4" w:themeColor="accent1"/>
          <w:sz w:val="24"/>
          <w:szCs w:val="24"/>
        </w:rPr>
        <w:t>am Agriculture Joint Stock Company (“</w:t>
      </w:r>
      <w:r w:rsidRPr="00725204">
        <w:rPr>
          <w:rFonts w:ascii="Times New Roman" w:eastAsia="Calibri" w:hAnsi="Times New Roman" w:cs="Times New Roman"/>
          <w:b/>
          <w:color w:val="4472C4" w:themeColor="accent1"/>
          <w:sz w:val="24"/>
          <w:szCs w:val="24"/>
        </w:rPr>
        <w:t>BAF</w:t>
      </w:r>
      <w:r w:rsidRPr="00725204">
        <w:rPr>
          <w:rFonts w:ascii="Times New Roman" w:eastAsia="Calibri" w:hAnsi="Times New Roman" w:cs="Times New Roman"/>
          <w:color w:val="4472C4" w:themeColor="accent1"/>
          <w:sz w:val="24"/>
          <w:szCs w:val="24"/>
        </w:rPr>
        <w:t>” or “</w:t>
      </w:r>
      <w:r w:rsidRPr="00725204">
        <w:rPr>
          <w:rFonts w:ascii="Times New Roman" w:eastAsia="Calibri" w:hAnsi="Times New Roman" w:cs="Times New Roman"/>
          <w:b/>
          <w:color w:val="4472C4" w:themeColor="accent1"/>
          <w:sz w:val="24"/>
          <w:szCs w:val="24"/>
        </w:rPr>
        <w:t xml:space="preserve">The </w:t>
      </w:r>
      <w:r w:rsidR="00581B07" w:rsidRPr="00725204">
        <w:rPr>
          <w:rFonts w:ascii="Times New Roman" w:eastAsia="Calibri" w:hAnsi="Times New Roman" w:cs="Times New Roman"/>
          <w:b/>
          <w:color w:val="4472C4" w:themeColor="accent1"/>
          <w:sz w:val="24"/>
          <w:szCs w:val="24"/>
        </w:rPr>
        <w:t>Issuer</w:t>
      </w:r>
      <w:r w:rsidRPr="00725204">
        <w:rPr>
          <w:rFonts w:ascii="Times New Roman" w:eastAsia="Calibri" w:hAnsi="Times New Roman" w:cs="Times New Roman"/>
          <w:color w:val="4472C4" w:themeColor="accent1"/>
          <w:sz w:val="24"/>
          <w:szCs w:val="24"/>
        </w:rPr>
        <w:t>”)</w:t>
      </w:r>
      <w:r w:rsidR="00581B07" w:rsidRPr="00725204">
        <w:rPr>
          <w:rFonts w:ascii="Times New Roman" w:eastAsia="Calibri" w:hAnsi="Times New Roman" w:cs="Times New Roman"/>
          <w:color w:val="4472C4" w:themeColor="accent1"/>
          <w:sz w:val="24"/>
          <w:szCs w:val="24"/>
        </w:rPr>
        <w:t xml:space="preserve"> </w:t>
      </w:r>
      <w:r w:rsidRPr="00725204">
        <w:rPr>
          <w:rFonts w:ascii="Times New Roman" w:eastAsia="Calibri" w:hAnsi="Times New Roman" w:cs="Times New Roman"/>
          <w:color w:val="4472C4" w:themeColor="accent1"/>
          <w:sz w:val="24"/>
          <w:szCs w:val="24"/>
        </w:rPr>
        <w:t>in the 2</w:t>
      </w:r>
      <w:r w:rsidRPr="00725204">
        <w:rPr>
          <w:rFonts w:ascii="Times New Roman" w:eastAsia="Calibri" w:hAnsi="Times New Roman" w:cs="Times New Roman"/>
          <w:color w:val="4472C4" w:themeColor="accent1"/>
          <w:sz w:val="24"/>
          <w:szCs w:val="24"/>
          <w:vertAlign w:val="superscript"/>
        </w:rPr>
        <w:t>nd</w:t>
      </w:r>
      <w:r w:rsidRPr="00725204">
        <w:rPr>
          <w:rFonts w:ascii="Times New Roman" w:eastAsia="Calibri" w:hAnsi="Times New Roman" w:cs="Times New Roman"/>
          <w:color w:val="4472C4" w:themeColor="accent1"/>
          <w:sz w:val="24"/>
          <w:szCs w:val="24"/>
        </w:rPr>
        <w:t xml:space="preserve"> Public Offering of Bonds through </w:t>
      </w:r>
      <w:r w:rsidR="00581B07" w:rsidRPr="00725204">
        <w:rPr>
          <w:rFonts w:ascii="Times New Roman" w:eastAsia="Calibri" w:hAnsi="Times New Roman" w:cs="Times New Roman"/>
          <w:color w:val="4472C4" w:themeColor="accent1"/>
          <w:sz w:val="24"/>
          <w:szCs w:val="24"/>
        </w:rPr>
        <w:t>the</w:t>
      </w:r>
      <w:r w:rsidR="008D14B5" w:rsidRPr="00725204">
        <w:rPr>
          <w:rFonts w:ascii="Times New Roman" w:eastAsia="Calibri" w:hAnsi="Times New Roman" w:cs="Times New Roman"/>
          <w:color w:val="4472C4" w:themeColor="accent1"/>
          <w:sz w:val="24"/>
          <w:szCs w:val="24"/>
        </w:rPr>
        <w:t xml:space="preserve"> Issuing Agent with </w:t>
      </w:r>
      <w:r w:rsidR="00A65DBB" w:rsidRPr="00725204">
        <w:rPr>
          <w:rFonts w:ascii="Times New Roman" w:eastAsia="Calibri" w:hAnsi="Times New Roman" w:cs="Times New Roman"/>
          <w:color w:val="4472C4" w:themeColor="accent1"/>
          <w:sz w:val="24"/>
          <w:szCs w:val="24"/>
        </w:rPr>
        <w:t>the</w:t>
      </w:r>
      <w:r w:rsidR="008D14B5" w:rsidRPr="00725204">
        <w:rPr>
          <w:rFonts w:ascii="Times New Roman" w:eastAsia="Calibri" w:hAnsi="Times New Roman" w:cs="Times New Roman"/>
          <w:color w:val="4472C4" w:themeColor="accent1"/>
          <w:sz w:val="24"/>
          <w:szCs w:val="24"/>
        </w:rPr>
        <w:t xml:space="preserve"> total face value </w:t>
      </w:r>
      <w:r w:rsidRPr="00725204">
        <w:rPr>
          <w:rFonts w:ascii="Times New Roman" w:eastAsia="Calibri" w:hAnsi="Times New Roman" w:cs="Times New Roman"/>
          <w:color w:val="4472C4" w:themeColor="accent1"/>
          <w:sz w:val="24"/>
          <w:szCs w:val="24"/>
        </w:rPr>
        <w:t>of VND 300,000,000,000 (</w:t>
      </w:r>
      <w:r w:rsidRPr="00725204">
        <w:rPr>
          <w:rFonts w:ascii="Times New Roman" w:eastAsia="Calibri" w:hAnsi="Times New Roman" w:cs="Times New Roman"/>
          <w:i/>
          <w:color w:val="4472C4" w:themeColor="accent1"/>
          <w:sz w:val="24"/>
          <w:szCs w:val="24"/>
        </w:rPr>
        <w:t>three hundred billion</w:t>
      </w:r>
      <w:r w:rsidRPr="00725204">
        <w:rPr>
          <w:rFonts w:ascii="Times New Roman" w:eastAsia="Calibri" w:hAnsi="Times New Roman" w:cs="Times New Roman"/>
          <w:color w:val="4472C4" w:themeColor="accent1"/>
          <w:sz w:val="24"/>
          <w:szCs w:val="24"/>
        </w:rPr>
        <w:t>), specifically as follows:</w:t>
      </w:r>
    </w:p>
    <w:p w14:paraId="3954D3EE" w14:textId="77777777" w:rsidR="00D73C36" w:rsidRDefault="00D73C36" w:rsidP="00731405">
      <w:pPr>
        <w:widowControl w:val="0"/>
        <w:numPr>
          <w:ilvl w:val="0"/>
          <w:numId w:val="3"/>
        </w:numPr>
        <w:autoSpaceDE w:val="0"/>
        <w:autoSpaceDN w:val="0"/>
        <w:adjustRightInd w:val="0"/>
        <w:spacing w:after="0" w:line="360" w:lineRule="auto"/>
        <w:ind w:left="360" w:right="-29"/>
        <w:jc w:val="both"/>
        <w:rPr>
          <w:rFonts w:ascii="Times New Roman" w:eastAsia="Calibri" w:hAnsi="Times New Roman" w:cs="Times New Roman"/>
          <w:bCs/>
          <w:sz w:val="24"/>
          <w:szCs w:val="24"/>
        </w:rPr>
      </w:pPr>
      <w:r w:rsidRPr="00564F4F">
        <w:rPr>
          <w:rFonts w:ascii="Times New Roman" w:eastAsia="Calibri" w:hAnsi="Times New Roman" w:cs="Times New Roman"/>
          <w:bCs/>
          <w:sz w:val="24"/>
          <w:szCs w:val="24"/>
        </w:rPr>
        <w:lastRenderedPageBreak/>
        <w:t>Thông tin trái phiếu đăng ký mua:</w:t>
      </w:r>
    </w:p>
    <w:p w14:paraId="672E9AD2" w14:textId="7A91EAEF" w:rsidR="001D36FB" w:rsidRPr="00D434F8" w:rsidRDefault="001D36FB" w:rsidP="001D36FB">
      <w:pPr>
        <w:widowControl w:val="0"/>
        <w:autoSpaceDE w:val="0"/>
        <w:autoSpaceDN w:val="0"/>
        <w:adjustRightInd w:val="0"/>
        <w:spacing w:after="0" w:line="360" w:lineRule="auto"/>
        <w:ind w:right="-29"/>
        <w:jc w:val="both"/>
        <w:rPr>
          <w:rFonts w:ascii="Times New Roman" w:eastAsia="Calibri" w:hAnsi="Times New Roman" w:cs="Times New Roman"/>
          <w:bCs/>
          <w:color w:val="4472C4" w:themeColor="accent1"/>
          <w:sz w:val="24"/>
          <w:szCs w:val="24"/>
        </w:rPr>
      </w:pPr>
      <w:r w:rsidRPr="00D434F8">
        <w:rPr>
          <w:rFonts w:ascii="Times New Roman" w:eastAsia="Calibri" w:hAnsi="Times New Roman" w:cs="Times New Roman"/>
          <w:bCs/>
          <w:color w:val="4472C4" w:themeColor="accent1"/>
          <w:sz w:val="24"/>
          <w:szCs w:val="24"/>
        </w:rPr>
        <w:t>Information on the bonds registered for purchase</w:t>
      </w:r>
    </w:p>
    <w:p w14:paraId="7E4AAF6E" w14:textId="18182230" w:rsidR="006F7C02" w:rsidRDefault="00D73C36" w:rsidP="00731405">
      <w:pPr>
        <w:widowControl w:val="0"/>
        <w:numPr>
          <w:ilvl w:val="0"/>
          <w:numId w:val="1"/>
        </w:numPr>
        <w:tabs>
          <w:tab w:val="left" w:pos="360"/>
          <w:tab w:val="left" w:pos="4395"/>
        </w:tabs>
        <w:autoSpaceDE w:val="0"/>
        <w:autoSpaceDN w:val="0"/>
        <w:adjustRightInd w:val="0"/>
        <w:spacing w:after="0" w:line="360" w:lineRule="auto"/>
        <w:ind w:left="360" w:right="-23"/>
        <w:jc w:val="both"/>
        <w:rPr>
          <w:rFonts w:ascii="Times New Roman" w:eastAsia="Calibri" w:hAnsi="Times New Roman" w:cs="Times New Roman"/>
          <w:sz w:val="24"/>
          <w:szCs w:val="24"/>
        </w:rPr>
      </w:pPr>
      <w:r w:rsidRPr="00564F4F">
        <w:rPr>
          <w:rFonts w:ascii="Times New Roman" w:eastAsia="Calibri" w:hAnsi="Times New Roman" w:cs="Times New Roman"/>
          <w:sz w:val="24"/>
          <w:szCs w:val="24"/>
        </w:rPr>
        <w:t>Tên</w:t>
      </w:r>
      <w:r w:rsidR="00542806" w:rsidRPr="00564F4F">
        <w:rPr>
          <w:rFonts w:ascii="Times New Roman" w:eastAsia="Calibri" w:hAnsi="Times New Roman" w:cs="Times New Roman"/>
          <w:sz w:val="24"/>
          <w:szCs w:val="24"/>
        </w:rPr>
        <w:t xml:space="preserve"> </w:t>
      </w:r>
      <w:r w:rsidR="00B50452" w:rsidRPr="00564F4F">
        <w:rPr>
          <w:rFonts w:ascii="Times New Roman" w:eastAsia="Calibri" w:hAnsi="Times New Roman" w:cs="Times New Roman"/>
          <w:sz w:val="24"/>
          <w:szCs w:val="24"/>
        </w:rPr>
        <w:t>trái phiếu</w:t>
      </w:r>
      <w:r w:rsidRPr="00564F4F">
        <w:rPr>
          <w:rFonts w:ascii="Times New Roman" w:eastAsia="Calibri" w:hAnsi="Times New Roman" w:cs="Times New Roman"/>
          <w:sz w:val="24"/>
          <w:szCs w:val="24"/>
        </w:rPr>
        <w:t xml:space="preserve">: </w:t>
      </w:r>
      <w:r w:rsidR="006F7C02" w:rsidRPr="00564F4F">
        <w:rPr>
          <w:rFonts w:ascii="Times New Roman" w:eastAsia="Calibri" w:hAnsi="Times New Roman" w:cs="Times New Roman"/>
          <w:sz w:val="24"/>
          <w:szCs w:val="24"/>
        </w:rPr>
        <w:t xml:space="preserve">Trái Phiếu </w:t>
      </w:r>
      <w:r w:rsidR="001B323A" w:rsidRPr="00564F4F">
        <w:rPr>
          <w:rFonts w:ascii="Times New Roman" w:eastAsia="Calibri" w:hAnsi="Times New Roman" w:cs="Times New Roman"/>
          <w:sz w:val="24"/>
          <w:szCs w:val="24"/>
        </w:rPr>
        <w:t>BAFH2225002</w:t>
      </w:r>
    </w:p>
    <w:p w14:paraId="4739C1C4" w14:textId="2E36B22C" w:rsidR="00A05D17" w:rsidRPr="00A05D17" w:rsidRDefault="00A05D17" w:rsidP="00A05D17">
      <w:pPr>
        <w:widowControl w:val="0"/>
        <w:tabs>
          <w:tab w:val="left" w:pos="360"/>
          <w:tab w:val="left" w:pos="4395"/>
        </w:tabs>
        <w:autoSpaceDE w:val="0"/>
        <w:autoSpaceDN w:val="0"/>
        <w:adjustRightInd w:val="0"/>
        <w:spacing w:after="0" w:line="360" w:lineRule="auto"/>
        <w:ind w:left="360" w:right="-23"/>
        <w:jc w:val="both"/>
        <w:rPr>
          <w:rFonts w:ascii="Times New Roman" w:eastAsia="Calibri" w:hAnsi="Times New Roman" w:cs="Times New Roman"/>
          <w:color w:val="4472C4" w:themeColor="accent1"/>
          <w:sz w:val="24"/>
          <w:szCs w:val="24"/>
        </w:rPr>
      </w:pPr>
      <w:r w:rsidRPr="00A05D17">
        <w:rPr>
          <w:rFonts w:ascii="Times New Roman" w:eastAsia="Calibri" w:hAnsi="Times New Roman" w:cs="Times New Roman"/>
          <w:color w:val="4472C4" w:themeColor="accent1"/>
          <w:sz w:val="24"/>
          <w:szCs w:val="24"/>
        </w:rPr>
        <w:t>Bond name: BAFH2225002 Bond</w:t>
      </w:r>
    </w:p>
    <w:p w14:paraId="06532948" w14:textId="6BE22920" w:rsidR="00D73C36" w:rsidRDefault="006F7C02" w:rsidP="00731405">
      <w:pPr>
        <w:widowControl w:val="0"/>
        <w:numPr>
          <w:ilvl w:val="0"/>
          <w:numId w:val="1"/>
        </w:numPr>
        <w:tabs>
          <w:tab w:val="left" w:pos="360"/>
          <w:tab w:val="left" w:pos="4395"/>
        </w:tabs>
        <w:autoSpaceDE w:val="0"/>
        <w:autoSpaceDN w:val="0"/>
        <w:adjustRightInd w:val="0"/>
        <w:spacing w:after="0" w:line="360" w:lineRule="auto"/>
        <w:ind w:left="360" w:right="-23"/>
        <w:jc w:val="both"/>
        <w:rPr>
          <w:rFonts w:ascii="Times New Roman" w:eastAsia="Calibri" w:hAnsi="Times New Roman" w:cs="Times New Roman"/>
          <w:sz w:val="24"/>
          <w:szCs w:val="24"/>
        </w:rPr>
      </w:pPr>
      <w:r w:rsidRPr="00564F4F">
        <w:rPr>
          <w:rFonts w:ascii="Times New Roman" w:eastAsia="Calibri" w:hAnsi="Times New Roman" w:cs="Times New Roman"/>
          <w:sz w:val="24"/>
          <w:szCs w:val="24"/>
        </w:rPr>
        <w:t>Loại trái phiếu: Trái Phiếu không chuyển đổi, không kèm chứng quyền, không có tài sản đảm bảo</w:t>
      </w:r>
      <w:r w:rsidR="00361F7A" w:rsidRPr="00564F4F">
        <w:rPr>
          <w:rFonts w:ascii="Times New Roman" w:eastAsia="Calibri" w:hAnsi="Times New Roman" w:cs="Times New Roman"/>
          <w:sz w:val="24"/>
          <w:szCs w:val="24"/>
        </w:rPr>
        <w:t>.</w:t>
      </w:r>
    </w:p>
    <w:p w14:paraId="5E50939B" w14:textId="273A7186" w:rsidR="002F624D" w:rsidRPr="002F624D" w:rsidRDefault="002F624D" w:rsidP="002F624D">
      <w:pPr>
        <w:widowControl w:val="0"/>
        <w:tabs>
          <w:tab w:val="left" w:pos="360"/>
          <w:tab w:val="left" w:pos="4395"/>
        </w:tabs>
        <w:autoSpaceDE w:val="0"/>
        <w:autoSpaceDN w:val="0"/>
        <w:adjustRightInd w:val="0"/>
        <w:spacing w:after="0" w:line="360" w:lineRule="auto"/>
        <w:ind w:left="360" w:right="-23"/>
        <w:jc w:val="both"/>
        <w:rPr>
          <w:rFonts w:ascii="Times New Roman" w:eastAsia="Calibri" w:hAnsi="Times New Roman" w:cs="Times New Roman"/>
          <w:color w:val="4472C4" w:themeColor="accent1"/>
          <w:sz w:val="24"/>
          <w:szCs w:val="24"/>
        </w:rPr>
      </w:pPr>
      <w:r w:rsidRPr="002F624D">
        <w:rPr>
          <w:rFonts w:ascii="Times New Roman" w:eastAsia="Calibri" w:hAnsi="Times New Roman" w:cs="Times New Roman"/>
          <w:color w:val="4472C4" w:themeColor="accent1"/>
          <w:sz w:val="24"/>
          <w:szCs w:val="24"/>
        </w:rPr>
        <w:t>Bond type: Non-convertible bonds, no warrants, no collateral</w:t>
      </w:r>
      <w:r w:rsidRPr="002F624D">
        <w:rPr>
          <w:rFonts w:ascii="Times New Roman" w:eastAsia="Calibri" w:hAnsi="Times New Roman" w:cs="Times New Roman"/>
          <w:color w:val="4472C4" w:themeColor="accent1"/>
          <w:sz w:val="24"/>
          <w:szCs w:val="24"/>
        </w:rPr>
        <w:t>s</w:t>
      </w:r>
      <w:r w:rsidRPr="002F624D">
        <w:rPr>
          <w:rFonts w:ascii="Times New Roman" w:eastAsia="Calibri" w:hAnsi="Times New Roman" w:cs="Times New Roman"/>
          <w:color w:val="4472C4" w:themeColor="accent1"/>
          <w:sz w:val="24"/>
          <w:szCs w:val="24"/>
        </w:rPr>
        <w:t>.</w:t>
      </w:r>
    </w:p>
    <w:p w14:paraId="3F635E23" w14:textId="0FE20BA5" w:rsidR="00D73C36" w:rsidRPr="0051605C" w:rsidRDefault="00D73C36" w:rsidP="00731405">
      <w:pPr>
        <w:widowControl w:val="0"/>
        <w:numPr>
          <w:ilvl w:val="0"/>
          <w:numId w:val="1"/>
        </w:numPr>
        <w:tabs>
          <w:tab w:val="left" w:pos="360"/>
          <w:tab w:val="left" w:pos="4395"/>
        </w:tabs>
        <w:autoSpaceDE w:val="0"/>
        <w:autoSpaceDN w:val="0"/>
        <w:adjustRightInd w:val="0"/>
        <w:spacing w:after="0" w:line="360" w:lineRule="auto"/>
        <w:ind w:left="360" w:right="-23"/>
        <w:jc w:val="both"/>
        <w:rPr>
          <w:rFonts w:ascii="Times New Roman" w:eastAsia="Calibri" w:hAnsi="Times New Roman" w:cs="Times New Roman"/>
          <w:sz w:val="24"/>
          <w:szCs w:val="24"/>
        </w:rPr>
      </w:pPr>
      <w:r w:rsidRPr="00564F4F">
        <w:rPr>
          <w:rFonts w:ascii="Times New Roman" w:eastAsia="Calibri" w:hAnsi="Times New Roman" w:cs="Times New Roman"/>
          <w:sz w:val="24"/>
          <w:szCs w:val="24"/>
        </w:rPr>
        <w:t xml:space="preserve">Mệnh giá trái phiếu: </w:t>
      </w:r>
      <w:r w:rsidRPr="00564F4F">
        <w:rPr>
          <w:rFonts w:ascii="Times New Roman" w:eastAsia="Times New Roman" w:hAnsi="Times New Roman" w:cs="Times New Roman"/>
          <w:sz w:val="24"/>
          <w:szCs w:val="24"/>
          <w:lang w:val="nl-NL"/>
        </w:rPr>
        <w:t>100.000 (</w:t>
      </w:r>
      <w:r w:rsidRPr="00564F4F">
        <w:rPr>
          <w:rFonts w:ascii="Times New Roman" w:eastAsia="Times New Roman" w:hAnsi="Times New Roman" w:cs="Times New Roman"/>
          <w:i/>
          <w:sz w:val="24"/>
          <w:szCs w:val="24"/>
          <w:lang w:val="nl-NL"/>
        </w:rPr>
        <w:t>một trăm nghìn</w:t>
      </w:r>
      <w:r w:rsidRPr="00564F4F">
        <w:rPr>
          <w:rFonts w:ascii="Times New Roman" w:eastAsia="Times New Roman" w:hAnsi="Times New Roman" w:cs="Times New Roman"/>
          <w:sz w:val="24"/>
          <w:szCs w:val="24"/>
          <w:lang w:val="nl-NL"/>
        </w:rPr>
        <w:t>)</w:t>
      </w:r>
      <w:r w:rsidR="006F7C02" w:rsidRPr="00564F4F">
        <w:rPr>
          <w:rFonts w:ascii="Times New Roman" w:eastAsia="Times New Roman" w:hAnsi="Times New Roman" w:cs="Times New Roman"/>
          <w:sz w:val="24"/>
          <w:szCs w:val="24"/>
          <w:lang w:val="nl-NL"/>
        </w:rPr>
        <w:t xml:space="preserve"> đồng</w:t>
      </w:r>
      <w:r w:rsidRPr="00564F4F">
        <w:rPr>
          <w:rFonts w:ascii="Times New Roman" w:eastAsia="Times New Roman" w:hAnsi="Times New Roman" w:cs="Times New Roman"/>
          <w:sz w:val="24"/>
          <w:szCs w:val="24"/>
          <w:lang w:val="nl-NL"/>
        </w:rPr>
        <w:t>/trái phiếu</w:t>
      </w:r>
    </w:p>
    <w:p w14:paraId="3D78715A" w14:textId="64C4082B" w:rsidR="0051605C" w:rsidRPr="0051605C" w:rsidRDefault="0051605C" w:rsidP="0051605C">
      <w:pPr>
        <w:widowControl w:val="0"/>
        <w:tabs>
          <w:tab w:val="left" w:pos="360"/>
          <w:tab w:val="left" w:pos="4395"/>
        </w:tabs>
        <w:autoSpaceDE w:val="0"/>
        <w:autoSpaceDN w:val="0"/>
        <w:adjustRightInd w:val="0"/>
        <w:spacing w:after="0" w:line="360" w:lineRule="auto"/>
        <w:ind w:left="360" w:right="-23"/>
        <w:jc w:val="both"/>
        <w:rPr>
          <w:rFonts w:ascii="Times New Roman" w:eastAsia="Calibri" w:hAnsi="Times New Roman" w:cs="Times New Roman"/>
          <w:color w:val="4472C4" w:themeColor="accent1"/>
          <w:sz w:val="24"/>
          <w:szCs w:val="24"/>
        </w:rPr>
      </w:pPr>
      <w:r w:rsidRPr="0051605C">
        <w:rPr>
          <w:rFonts w:ascii="Times New Roman" w:eastAsia="Calibri" w:hAnsi="Times New Roman" w:cs="Times New Roman"/>
          <w:color w:val="4472C4" w:themeColor="accent1"/>
          <w:sz w:val="24"/>
          <w:szCs w:val="24"/>
        </w:rPr>
        <w:t>Face value of bonds: 100,000 (</w:t>
      </w:r>
      <w:r w:rsidRPr="0051605C">
        <w:rPr>
          <w:rFonts w:ascii="Times New Roman" w:eastAsia="Calibri" w:hAnsi="Times New Roman" w:cs="Times New Roman"/>
          <w:i/>
          <w:color w:val="4472C4" w:themeColor="accent1"/>
          <w:sz w:val="24"/>
          <w:szCs w:val="24"/>
        </w:rPr>
        <w:t>one hundred thousand</w:t>
      </w:r>
      <w:r w:rsidRPr="0051605C">
        <w:rPr>
          <w:rFonts w:ascii="Times New Roman" w:eastAsia="Calibri" w:hAnsi="Times New Roman" w:cs="Times New Roman"/>
          <w:color w:val="4472C4" w:themeColor="accent1"/>
          <w:sz w:val="24"/>
          <w:szCs w:val="24"/>
        </w:rPr>
        <w:t>) VND/bond</w:t>
      </w:r>
    </w:p>
    <w:p w14:paraId="3177926D" w14:textId="77777777" w:rsidR="0051605C" w:rsidRDefault="00D73C36" w:rsidP="0051605C">
      <w:pPr>
        <w:widowControl w:val="0"/>
        <w:numPr>
          <w:ilvl w:val="0"/>
          <w:numId w:val="1"/>
        </w:numPr>
        <w:tabs>
          <w:tab w:val="left" w:pos="360"/>
          <w:tab w:val="left" w:pos="4395"/>
        </w:tabs>
        <w:autoSpaceDE w:val="0"/>
        <w:autoSpaceDN w:val="0"/>
        <w:adjustRightInd w:val="0"/>
        <w:spacing w:after="0" w:line="360" w:lineRule="auto"/>
        <w:ind w:left="426" w:right="-23" w:hanging="426"/>
        <w:jc w:val="both"/>
        <w:rPr>
          <w:rFonts w:ascii="Times New Roman" w:eastAsia="Calibri" w:hAnsi="Times New Roman" w:cs="Times New Roman"/>
          <w:sz w:val="24"/>
          <w:szCs w:val="24"/>
        </w:rPr>
      </w:pPr>
      <w:r w:rsidRPr="00564F4F">
        <w:rPr>
          <w:rFonts w:ascii="Times New Roman" w:eastAsia="Calibri" w:hAnsi="Times New Roman" w:cs="Times New Roman"/>
          <w:sz w:val="24"/>
          <w:szCs w:val="24"/>
        </w:rPr>
        <w:t xml:space="preserve">Kỳ hạn trái phiếu: </w:t>
      </w:r>
      <w:r w:rsidR="003204DE" w:rsidRPr="00564F4F">
        <w:rPr>
          <w:rFonts w:ascii="Times New Roman" w:eastAsia="Calibri" w:hAnsi="Times New Roman" w:cs="Times New Roman"/>
          <w:sz w:val="24"/>
          <w:szCs w:val="24"/>
        </w:rPr>
        <w:t>36 (</w:t>
      </w:r>
      <w:r w:rsidR="003204DE" w:rsidRPr="00564F4F">
        <w:rPr>
          <w:rFonts w:ascii="Times New Roman" w:eastAsia="Calibri" w:hAnsi="Times New Roman" w:cs="Times New Roman"/>
          <w:i/>
          <w:sz w:val="24"/>
          <w:szCs w:val="24"/>
        </w:rPr>
        <w:t>ba mươi sáu</w:t>
      </w:r>
      <w:r w:rsidR="003204DE" w:rsidRPr="00564F4F">
        <w:rPr>
          <w:rFonts w:ascii="Times New Roman" w:eastAsia="Calibri" w:hAnsi="Times New Roman" w:cs="Times New Roman"/>
          <w:sz w:val="24"/>
          <w:szCs w:val="24"/>
        </w:rPr>
        <w:t>)</w:t>
      </w:r>
      <w:r w:rsidR="00BD6933" w:rsidRPr="00564F4F">
        <w:rPr>
          <w:rFonts w:ascii="Times New Roman" w:eastAsia="Calibri" w:hAnsi="Times New Roman" w:cs="Times New Roman"/>
          <w:sz w:val="24"/>
          <w:szCs w:val="24"/>
        </w:rPr>
        <w:t xml:space="preserve"> tháng</w:t>
      </w:r>
    </w:p>
    <w:p w14:paraId="4C6E742A" w14:textId="53392594" w:rsidR="0051605C" w:rsidRPr="0051605C" w:rsidRDefault="0051605C" w:rsidP="0051605C">
      <w:pPr>
        <w:widowControl w:val="0"/>
        <w:tabs>
          <w:tab w:val="left" w:pos="360"/>
          <w:tab w:val="left" w:pos="4395"/>
        </w:tabs>
        <w:autoSpaceDE w:val="0"/>
        <w:autoSpaceDN w:val="0"/>
        <w:adjustRightInd w:val="0"/>
        <w:spacing w:after="0" w:line="360" w:lineRule="auto"/>
        <w:ind w:left="426" w:right="-23"/>
        <w:jc w:val="both"/>
        <w:rPr>
          <w:rFonts w:ascii="Times New Roman" w:eastAsia="Calibri" w:hAnsi="Times New Roman" w:cs="Times New Roman"/>
          <w:color w:val="4472C4" w:themeColor="accent1"/>
          <w:sz w:val="24"/>
          <w:szCs w:val="24"/>
        </w:rPr>
      </w:pPr>
      <w:r w:rsidRPr="0051605C">
        <w:rPr>
          <w:rFonts w:ascii="Times New Roman" w:eastAsia="Calibri" w:hAnsi="Times New Roman" w:cs="Times New Roman"/>
          <w:color w:val="4472C4" w:themeColor="accent1"/>
          <w:sz w:val="24"/>
          <w:szCs w:val="24"/>
        </w:rPr>
        <w:t>Bond term: 36 (</w:t>
      </w:r>
      <w:r w:rsidRPr="0066304B">
        <w:rPr>
          <w:rFonts w:ascii="Times New Roman" w:eastAsia="Calibri" w:hAnsi="Times New Roman" w:cs="Times New Roman"/>
          <w:i/>
          <w:color w:val="4472C4" w:themeColor="accent1"/>
          <w:sz w:val="24"/>
          <w:szCs w:val="24"/>
        </w:rPr>
        <w:t>thirty-six</w:t>
      </w:r>
      <w:r w:rsidRPr="0051605C">
        <w:rPr>
          <w:rFonts w:ascii="Times New Roman" w:eastAsia="Calibri" w:hAnsi="Times New Roman" w:cs="Times New Roman"/>
          <w:color w:val="4472C4" w:themeColor="accent1"/>
          <w:sz w:val="24"/>
          <w:szCs w:val="24"/>
        </w:rPr>
        <w:t>) months</w:t>
      </w:r>
    </w:p>
    <w:p w14:paraId="630BC6A1" w14:textId="0E58091B" w:rsidR="00D73C36" w:rsidRDefault="00D73C36" w:rsidP="00731405">
      <w:pPr>
        <w:widowControl w:val="0"/>
        <w:numPr>
          <w:ilvl w:val="0"/>
          <w:numId w:val="1"/>
        </w:numPr>
        <w:tabs>
          <w:tab w:val="left" w:pos="360"/>
          <w:tab w:val="left" w:pos="4395"/>
        </w:tabs>
        <w:autoSpaceDE w:val="0"/>
        <w:autoSpaceDN w:val="0"/>
        <w:adjustRightInd w:val="0"/>
        <w:spacing w:after="0" w:line="360" w:lineRule="auto"/>
        <w:ind w:left="426" w:right="-23" w:hanging="426"/>
        <w:jc w:val="both"/>
        <w:rPr>
          <w:rFonts w:ascii="Times New Roman" w:eastAsia="Calibri" w:hAnsi="Times New Roman" w:cs="Times New Roman"/>
          <w:sz w:val="24"/>
          <w:szCs w:val="24"/>
        </w:rPr>
      </w:pPr>
      <w:r w:rsidRPr="00564F4F">
        <w:rPr>
          <w:rFonts w:ascii="Times New Roman" w:eastAsia="Calibri" w:hAnsi="Times New Roman" w:cs="Times New Roman"/>
          <w:sz w:val="24"/>
          <w:szCs w:val="24"/>
        </w:rPr>
        <w:t xml:space="preserve">Lãi suất trái phiếu: </w:t>
      </w:r>
      <w:r w:rsidR="00BD6933" w:rsidRPr="00564F4F">
        <w:rPr>
          <w:rFonts w:ascii="Times New Roman" w:eastAsia="Calibri" w:hAnsi="Times New Roman" w:cs="Times New Roman"/>
          <w:sz w:val="24"/>
          <w:szCs w:val="24"/>
        </w:rPr>
        <w:t>10,</w:t>
      </w:r>
      <w:r w:rsidR="003204DE" w:rsidRPr="00564F4F">
        <w:rPr>
          <w:rFonts w:ascii="Times New Roman" w:eastAsia="Calibri" w:hAnsi="Times New Roman" w:cs="Times New Roman"/>
          <w:sz w:val="24"/>
          <w:szCs w:val="24"/>
        </w:rPr>
        <w:t>5</w:t>
      </w:r>
      <w:r w:rsidRPr="00564F4F">
        <w:rPr>
          <w:rFonts w:ascii="Times New Roman" w:eastAsia="Calibri" w:hAnsi="Times New Roman" w:cs="Times New Roman"/>
          <w:sz w:val="24"/>
          <w:szCs w:val="24"/>
        </w:rPr>
        <w:t>%</w:t>
      </w:r>
      <w:r w:rsidR="006F7C02" w:rsidRPr="00564F4F">
        <w:rPr>
          <w:rFonts w:ascii="Times New Roman" w:eastAsia="Calibri" w:hAnsi="Times New Roman" w:cs="Times New Roman"/>
          <w:sz w:val="24"/>
          <w:szCs w:val="24"/>
        </w:rPr>
        <w:t>/năm</w:t>
      </w:r>
      <w:r w:rsidR="00327E9B" w:rsidRPr="00564F4F">
        <w:rPr>
          <w:rFonts w:ascii="Times New Roman" w:eastAsia="Calibri" w:hAnsi="Times New Roman" w:cs="Times New Roman"/>
          <w:sz w:val="24"/>
          <w:szCs w:val="24"/>
        </w:rPr>
        <w:t xml:space="preserve"> (</w:t>
      </w:r>
      <w:r w:rsidR="00327E9B" w:rsidRPr="00564F4F">
        <w:rPr>
          <w:rFonts w:ascii="Times New Roman" w:eastAsia="Calibri" w:hAnsi="Times New Roman" w:cs="Times New Roman"/>
          <w:i/>
          <w:sz w:val="24"/>
          <w:szCs w:val="24"/>
        </w:rPr>
        <w:t>mười ph</w:t>
      </w:r>
      <w:r w:rsidR="006F7C02" w:rsidRPr="00564F4F">
        <w:rPr>
          <w:rFonts w:ascii="Times New Roman" w:eastAsia="Calibri" w:hAnsi="Times New Roman" w:cs="Times New Roman"/>
          <w:i/>
          <w:sz w:val="24"/>
          <w:szCs w:val="24"/>
        </w:rPr>
        <w:t>ẩ</w:t>
      </w:r>
      <w:r w:rsidR="00327E9B" w:rsidRPr="00564F4F">
        <w:rPr>
          <w:rFonts w:ascii="Times New Roman" w:eastAsia="Calibri" w:hAnsi="Times New Roman" w:cs="Times New Roman"/>
          <w:i/>
          <w:sz w:val="24"/>
          <w:szCs w:val="24"/>
        </w:rPr>
        <w:t>y năm phần trăm</w:t>
      </w:r>
      <w:r w:rsidR="006F7C02" w:rsidRPr="00564F4F">
        <w:rPr>
          <w:rFonts w:ascii="Times New Roman" w:eastAsia="Calibri" w:hAnsi="Times New Roman" w:cs="Times New Roman"/>
          <w:i/>
          <w:sz w:val="24"/>
          <w:szCs w:val="24"/>
        </w:rPr>
        <w:t xml:space="preserve"> trên một năm</w:t>
      </w:r>
      <w:r w:rsidR="00327E9B" w:rsidRPr="00564F4F">
        <w:rPr>
          <w:rFonts w:ascii="Times New Roman" w:eastAsia="Calibri" w:hAnsi="Times New Roman" w:cs="Times New Roman"/>
          <w:sz w:val="24"/>
          <w:szCs w:val="24"/>
        </w:rPr>
        <w:t xml:space="preserve">) </w:t>
      </w:r>
    </w:p>
    <w:p w14:paraId="6B19FF44" w14:textId="6718036A" w:rsidR="009B646E" w:rsidRPr="0066304B" w:rsidRDefault="009B646E" w:rsidP="009B646E">
      <w:pPr>
        <w:widowControl w:val="0"/>
        <w:tabs>
          <w:tab w:val="left" w:pos="360"/>
          <w:tab w:val="left" w:pos="4395"/>
        </w:tabs>
        <w:autoSpaceDE w:val="0"/>
        <w:autoSpaceDN w:val="0"/>
        <w:adjustRightInd w:val="0"/>
        <w:spacing w:after="0" w:line="360" w:lineRule="auto"/>
        <w:ind w:left="426" w:right="-23"/>
        <w:jc w:val="both"/>
        <w:rPr>
          <w:rFonts w:ascii="Times New Roman" w:eastAsia="Calibri" w:hAnsi="Times New Roman" w:cs="Times New Roman"/>
          <w:color w:val="4472C4" w:themeColor="accent1"/>
          <w:sz w:val="24"/>
          <w:szCs w:val="24"/>
        </w:rPr>
      </w:pPr>
      <w:r w:rsidRPr="0066304B">
        <w:rPr>
          <w:rFonts w:ascii="Times New Roman" w:eastAsia="Calibri" w:hAnsi="Times New Roman" w:cs="Times New Roman"/>
          <w:color w:val="4472C4" w:themeColor="accent1"/>
          <w:sz w:val="24"/>
          <w:szCs w:val="24"/>
        </w:rPr>
        <w:t>Bond interest rate: 10.5%/year (</w:t>
      </w:r>
      <w:r w:rsidRPr="0066304B">
        <w:rPr>
          <w:rFonts w:ascii="Times New Roman" w:eastAsia="Calibri" w:hAnsi="Times New Roman" w:cs="Times New Roman"/>
          <w:i/>
          <w:color w:val="4472C4" w:themeColor="accent1"/>
          <w:sz w:val="24"/>
          <w:szCs w:val="24"/>
        </w:rPr>
        <w:t>ten point five percent per year</w:t>
      </w:r>
      <w:r w:rsidRPr="0066304B">
        <w:rPr>
          <w:rFonts w:ascii="Times New Roman" w:eastAsia="Calibri" w:hAnsi="Times New Roman" w:cs="Times New Roman"/>
          <w:color w:val="4472C4" w:themeColor="accent1"/>
          <w:sz w:val="24"/>
          <w:szCs w:val="24"/>
        </w:rPr>
        <w:t>)</w:t>
      </w:r>
    </w:p>
    <w:p w14:paraId="4C9C9C8A" w14:textId="77777777" w:rsidR="00662DAE" w:rsidRDefault="00D73C36" w:rsidP="00662DAE">
      <w:pPr>
        <w:widowControl w:val="0"/>
        <w:numPr>
          <w:ilvl w:val="0"/>
          <w:numId w:val="1"/>
        </w:numPr>
        <w:tabs>
          <w:tab w:val="left" w:pos="360"/>
          <w:tab w:val="left" w:pos="4395"/>
        </w:tabs>
        <w:autoSpaceDE w:val="0"/>
        <w:autoSpaceDN w:val="0"/>
        <w:adjustRightInd w:val="0"/>
        <w:spacing w:after="0" w:line="360" w:lineRule="auto"/>
        <w:ind w:left="426" w:right="-23" w:hanging="426"/>
        <w:jc w:val="both"/>
        <w:rPr>
          <w:rFonts w:ascii="Times New Roman" w:eastAsia="Calibri" w:hAnsi="Times New Roman" w:cs="Times New Roman"/>
          <w:sz w:val="24"/>
          <w:szCs w:val="24"/>
        </w:rPr>
      </w:pPr>
      <w:r w:rsidRPr="00564F4F">
        <w:rPr>
          <w:rFonts w:ascii="Times New Roman" w:eastAsia="Calibri" w:hAnsi="Times New Roman" w:cs="Times New Roman"/>
          <w:sz w:val="24"/>
          <w:szCs w:val="24"/>
        </w:rPr>
        <w:t>Số lượng trái phiếu đăng ký mua: ……………………</w:t>
      </w:r>
      <w:r w:rsidR="00153A85" w:rsidRPr="00564F4F">
        <w:rPr>
          <w:rFonts w:ascii="Times New Roman" w:eastAsia="Calibri" w:hAnsi="Times New Roman" w:cs="Times New Roman"/>
          <w:sz w:val="24"/>
          <w:szCs w:val="24"/>
        </w:rPr>
        <w:t>…………………………</w:t>
      </w:r>
      <w:r w:rsidR="00CD22D4" w:rsidRPr="00564F4F">
        <w:rPr>
          <w:rFonts w:ascii="Times New Roman" w:eastAsia="Calibri" w:hAnsi="Times New Roman" w:cs="Times New Roman"/>
          <w:sz w:val="24"/>
          <w:szCs w:val="24"/>
        </w:rPr>
        <w:t>.</w:t>
      </w:r>
      <w:r w:rsidRPr="00564F4F">
        <w:rPr>
          <w:rFonts w:ascii="Times New Roman" w:eastAsia="Calibri" w:hAnsi="Times New Roman" w:cs="Times New Roman"/>
          <w:sz w:val="24"/>
          <w:szCs w:val="24"/>
        </w:rPr>
        <w:t>trái phiếu</w:t>
      </w:r>
      <w:r w:rsidR="00361F7A" w:rsidRPr="00564F4F">
        <w:rPr>
          <w:rFonts w:ascii="Times New Roman" w:eastAsia="Calibri" w:hAnsi="Times New Roman" w:cs="Times New Roman"/>
          <w:sz w:val="24"/>
          <w:szCs w:val="24"/>
        </w:rPr>
        <w:t>.</w:t>
      </w:r>
    </w:p>
    <w:p w14:paraId="25D9304D" w14:textId="0D884C83" w:rsidR="00662DAE" w:rsidRPr="007A3E0F" w:rsidRDefault="00662DAE" w:rsidP="00662DAE">
      <w:pPr>
        <w:widowControl w:val="0"/>
        <w:tabs>
          <w:tab w:val="left" w:pos="360"/>
          <w:tab w:val="left" w:pos="4395"/>
        </w:tabs>
        <w:autoSpaceDE w:val="0"/>
        <w:autoSpaceDN w:val="0"/>
        <w:adjustRightInd w:val="0"/>
        <w:spacing w:after="0" w:line="360" w:lineRule="auto"/>
        <w:ind w:left="426" w:right="-23"/>
        <w:jc w:val="both"/>
        <w:rPr>
          <w:rFonts w:ascii="Times New Roman" w:eastAsia="Calibri" w:hAnsi="Times New Roman" w:cs="Times New Roman"/>
          <w:color w:val="4472C4" w:themeColor="accent1"/>
          <w:sz w:val="24"/>
          <w:szCs w:val="24"/>
        </w:rPr>
      </w:pPr>
      <w:r w:rsidRPr="007A3E0F">
        <w:rPr>
          <w:rFonts w:ascii="Times New Roman" w:eastAsia="Calibri" w:hAnsi="Times New Roman" w:cs="Times New Roman"/>
          <w:color w:val="4472C4" w:themeColor="accent1"/>
          <w:sz w:val="24"/>
          <w:szCs w:val="24"/>
        </w:rPr>
        <w:t>Number of bonds registered for purchase: …</w:t>
      </w:r>
      <w:r w:rsidR="00D02492" w:rsidRPr="007A3E0F">
        <w:rPr>
          <w:rFonts w:ascii="Times New Roman" w:eastAsia="Calibri" w:hAnsi="Times New Roman" w:cs="Times New Roman"/>
          <w:color w:val="4472C4" w:themeColor="accent1"/>
          <w:sz w:val="24"/>
          <w:szCs w:val="24"/>
        </w:rPr>
        <w:t>…………………………………</w:t>
      </w:r>
      <w:r w:rsidRPr="007A3E0F">
        <w:rPr>
          <w:rFonts w:ascii="Times New Roman" w:eastAsia="Calibri" w:hAnsi="Times New Roman" w:cs="Times New Roman"/>
          <w:color w:val="4472C4" w:themeColor="accent1"/>
          <w:sz w:val="24"/>
          <w:szCs w:val="24"/>
        </w:rPr>
        <w:t>…….bonds</w:t>
      </w:r>
    </w:p>
    <w:p w14:paraId="24B488D1" w14:textId="79049BAA" w:rsidR="00D73C36" w:rsidRPr="00564F4F" w:rsidRDefault="00D73C36" w:rsidP="00731405">
      <w:pPr>
        <w:widowControl w:val="0"/>
        <w:tabs>
          <w:tab w:val="left" w:pos="360"/>
          <w:tab w:val="left" w:pos="4395"/>
        </w:tabs>
        <w:autoSpaceDE w:val="0"/>
        <w:autoSpaceDN w:val="0"/>
        <w:adjustRightInd w:val="0"/>
        <w:spacing w:after="0" w:line="360" w:lineRule="auto"/>
        <w:ind w:left="360" w:right="-23"/>
        <w:jc w:val="both"/>
        <w:rPr>
          <w:rFonts w:ascii="Times New Roman" w:eastAsia="Calibri" w:hAnsi="Times New Roman" w:cs="Times New Roman"/>
          <w:i/>
          <w:iCs/>
          <w:sz w:val="24"/>
          <w:szCs w:val="24"/>
        </w:rPr>
      </w:pPr>
      <w:r w:rsidRPr="00564F4F">
        <w:rPr>
          <w:rFonts w:ascii="Times New Roman" w:eastAsia="Calibri" w:hAnsi="Times New Roman" w:cs="Times New Roman"/>
          <w:i/>
          <w:iCs/>
          <w:sz w:val="24"/>
          <w:szCs w:val="24"/>
        </w:rPr>
        <w:t>(Bằng chữ</w:t>
      </w:r>
      <w:r w:rsidR="00F864F8">
        <w:rPr>
          <w:rFonts w:ascii="Times New Roman" w:eastAsia="Calibri" w:hAnsi="Times New Roman" w:cs="Times New Roman"/>
          <w:i/>
          <w:iCs/>
          <w:sz w:val="24"/>
          <w:szCs w:val="24"/>
        </w:rPr>
        <w:t>/</w:t>
      </w:r>
      <w:r w:rsidR="00F864F8" w:rsidRPr="00F864F8">
        <w:rPr>
          <w:rFonts w:ascii="Times New Roman" w:eastAsia="Calibri" w:hAnsi="Times New Roman" w:cs="Times New Roman"/>
          <w:i/>
          <w:iCs/>
          <w:color w:val="4472C4" w:themeColor="accent1"/>
          <w:sz w:val="24"/>
          <w:szCs w:val="24"/>
        </w:rPr>
        <w:t>In words</w:t>
      </w:r>
      <w:r w:rsidR="00F864F8">
        <w:rPr>
          <w:rFonts w:ascii="Times New Roman" w:eastAsia="Calibri" w:hAnsi="Times New Roman" w:cs="Times New Roman"/>
          <w:i/>
          <w:iCs/>
          <w:sz w:val="24"/>
          <w:szCs w:val="24"/>
        </w:rPr>
        <w:t>:…………………………………</w:t>
      </w:r>
      <w:r w:rsidRPr="00564F4F">
        <w:rPr>
          <w:rFonts w:ascii="Times New Roman" w:eastAsia="Calibri" w:hAnsi="Times New Roman" w:cs="Times New Roman"/>
          <w:i/>
          <w:iCs/>
          <w:sz w:val="24"/>
          <w:szCs w:val="24"/>
        </w:rPr>
        <w:t>……………</w:t>
      </w:r>
      <w:r w:rsidR="00CD22D4" w:rsidRPr="00564F4F">
        <w:rPr>
          <w:rFonts w:ascii="Times New Roman" w:eastAsia="Calibri" w:hAnsi="Times New Roman" w:cs="Times New Roman"/>
          <w:i/>
          <w:iCs/>
          <w:sz w:val="24"/>
          <w:szCs w:val="24"/>
        </w:rPr>
        <w:t>….</w:t>
      </w:r>
      <w:r w:rsidRPr="00564F4F">
        <w:rPr>
          <w:rFonts w:ascii="Times New Roman" w:eastAsia="Calibri" w:hAnsi="Times New Roman" w:cs="Times New Roman"/>
          <w:i/>
          <w:iCs/>
          <w:sz w:val="24"/>
          <w:szCs w:val="24"/>
        </w:rPr>
        <w:t>…………………</w:t>
      </w:r>
      <w:r w:rsidR="00153A85" w:rsidRPr="00564F4F">
        <w:rPr>
          <w:rFonts w:ascii="Times New Roman" w:eastAsia="Calibri" w:hAnsi="Times New Roman" w:cs="Times New Roman"/>
          <w:i/>
          <w:iCs/>
          <w:sz w:val="24"/>
          <w:szCs w:val="24"/>
        </w:rPr>
        <w:t>……</w:t>
      </w:r>
      <w:r w:rsidRPr="00564F4F">
        <w:rPr>
          <w:rFonts w:ascii="Times New Roman" w:eastAsia="Calibri" w:hAnsi="Times New Roman" w:cs="Times New Roman"/>
          <w:i/>
          <w:iCs/>
          <w:sz w:val="24"/>
          <w:szCs w:val="24"/>
        </w:rPr>
        <w:t>…….)</w:t>
      </w:r>
      <w:r w:rsidR="00361F7A" w:rsidRPr="00564F4F">
        <w:rPr>
          <w:rFonts w:ascii="Times New Roman" w:eastAsia="Calibri" w:hAnsi="Times New Roman" w:cs="Times New Roman"/>
          <w:i/>
          <w:iCs/>
          <w:sz w:val="24"/>
          <w:szCs w:val="24"/>
        </w:rPr>
        <w:t>.</w:t>
      </w:r>
    </w:p>
    <w:p w14:paraId="7F41F7B9" w14:textId="77777777" w:rsidR="00F864F8" w:rsidRDefault="00D73C36" w:rsidP="00F864F8">
      <w:pPr>
        <w:widowControl w:val="0"/>
        <w:numPr>
          <w:ilvl w:val="0"/>
          <w:numId w:val="1"/>
        </w:numPr>
        <w:tabs>
          <w:tab w:val="left" w:pos="360"/>
          <w:tab w:val="left" w:pos="4395"/>
        </w:tabs>
        <w:autoSpaceDE w:val="0"/>
        <w:autoSpaceDN w:val="0"/>
        <w:adjustRightInd w:val="0"/>
        <w:spacing w:after="0" w:line="360" w:lineRule="auto"/>
        <w:ind w:left="426" w:right="-23" w:hanging="426"/>
        <w:jc w:val="both"/>
        <w:rPr>
          <w:rFonts w:ascii="Times New Roman" w:eastAsia="Calibri" w:hAnsi="Times New Roman" w:cs="Times New Roman"/>
          <w:sz w:val="24"/>
          <w:szCs w:val="24"/>
        </w:rPr>
      </w:pPr>
      <w:r w:rsidRPr="00564F4F">
        <w:rPr>
          <w:rFonts w:ascii="Times New Roman" w:eastAsia="Calibri" w:hAnsi="Times New Roman" w:cs="Times New Roman"/>
          <w:sz w:val="24"/>
          <w:szCs w:val="24"/>
        </w:rPr>
        <w:t>Tổng mệnh giá trái phiếu đăng ký mua: …………………</w:t>
      </w:r>
      <w:r w:rsidR="00CD22D4" w:rsidRPr="00564F4F">
        <w:rPr>
          <w:rFonts w:ascii="Times New Roman" w:eastAsia="Calibri" w:hAnsi="Times New Roman" w:cs="Times New Roman"/>
          <w:sz w:val="24"/>
          <w:szCs w:val="24"/>
        </w:rPr>
        <w:t>……………………………</w:t>
      </w:r>
      <w:r w:rsidRPr="00564F4F">
        <w:rPr>
          <w:rFonts w:ascii="Times New Roman" w:eastAsia="Calibri" w:hAnsi="Times New Roman" w:cs="Times New Roman"/>
          <w:sz w:val="24"/>
          <w:szCs w:val="24"/>
        </w:rPr>
        <w:t>.</w:t>
      </w:r>
      <w:r w:rsidR="00361F7A" w:rsidRPr="00564F4F">
        <w:rPr>
          <w:rFonts w:ascii="Times New Roman" w:eastAsia="Calibri" w:hAnsi="Times New Roman" w:cs="Times New Roman"/>
          <w:sz w:val="24"/>
          <w:szCs w:val="24"/>
        </w:rPr>
        <w:t>đồng.</w:t>
      </w:r>
    </w:p>
    <w:p w14:paraId="7D8F031A" w14:textId="35B7346B" w:rsidR="00F864F8" w:rsidRPr="007A3E0F" w:rsidRDefault="00F864F8" w:rsidP="00F864F8">
      <w:pPr>
        <w:widowControl w:val="0"/>
        <w:tabs>
          <w:tab w:val="left" w:pos="360"/>
          <w:tab w:val="left" w:pos="4395"/>
        </w:tabs>
        <w:autoSpaceDE w:val="0"/>
        <w:autoSpaceDN w:val="0"/>
        <w:adjustRightInd w:val="0"/>
        <w:spacing w:after="0" w:line="360" w:lineRule="auto"/>
        <w:ind w:left="426" w:right="-23"/>
        <w:jc w:val="both"/>
        <w:rPr>
          <w:rFonts w:ascii="Times New Roman" w:eastAsia="Calibri" w:hAnsi="Times New Roman" w:cs="Times New Roman"/>
          <w:color w:val="4472C4" w:themeColor="accent1"/>
          <w:sz w:val="24"/>
          <w:szCs w:val="24"/>
        </w:rPr>
      </w:pPr>
      <w:r w:rsidRPr="007A3E0F">
        <w:rPr>
          <w:rFonts w:ascii="Times New Roman" w:eastAsia="Calibri" w:hAnsi="Times New Roman" w:cs="Times New Roman"/>
          <w:color w:val="4472C4" w:themeColor="accent1"/>
          <w:sz w:val="24"/>
          <w:szCs w:val="24"/>
        </w:rPr>
        <w:t xml:space="preserve">Total face value of bonds registered </w:t>
      </w:r>
      <w:r w:rsidR="00C32346" w:rsidRPr="007A3E0F">
        <w:rPr>
          <w:rFonts w:ascii="Times New Roman" w:eastAsia="Calibri" w:hAnsi="Times New Roman" w:cs="Times New Roman"/>
          <w:color w:val="4472C4" w:themeColor="accent1"/>
          <w:sz w:val="24"/>
          <w:szCs w:val="24"/>
        </w:rPr>
        <w:t>for purchase</w:t>
      </w:r>
      <w:r w:rsidR="00D02492" w:rsidRPr="007A3E0F">
        <w:rPr>
          <w:rFonts w:ascii="Times New Roman" w:eastAsia="Calibri" w:hAnsi="Times New Roman" w:cs="Times New Roman"/>
          <w:color w:val="4472C4" w:themeColor="accent1"/>
          <w:sz w:val="24"/>
          <w:szCs w:val="24"/>
        </w:rPr>
        <w:t>: …………………………</w:t>
      </w:r>
      <w:r w:rsidRPr="007A3E0F">
        <w:rPr>
          <w:rFonts w:ascii="Times New Roman" w:eastAsia="Calibri" w:hAnsi="Times New Roman" w:cs="Times New Roman"/>
          <w:color w:val="4472C4" w:themeColor="accent1"/>
          <w:sz w:val="24"/>
          <w:szCs w:val="24"/>
        </w:rPr>
        <w:t>………….VND</w:t>
      </w:r>
    </w:p>
    <w:p w14:paraId="19F840CD" w14:textId="3EEE9B6A" w:rsidR="00D73C36" w:rsidRPr="00564F4F" w:rsidRDefault="00D73C36" w:rsidP="00731405">
      <w:pPr>
        <w:widowControl w:val="0"/>
        <w:tabs>
          <w:tab w:val="left" w:pos="360"/>
          <w:tab w:val="left" w:pos="4395"/>
        </w:tabs>
        <w:autoSpaceDE w:val="0"/>
        <w:autoSpaceDN w:val="0"/>
        <w:adjustRightInd w:val="0"/>
        <w:spacing w:after="0" w:line="360" w:lineRule="auto"/>
        <w:ind w:left="426" w:right="-23" w:hanging="66"/>
        <w:jc w:val="both"/>
        <w:rPr>
          <w:rFonts w:ascii="Times New Roman" w:eastAsia="Calibri" w:hAnsi="Times New Roman" w:cs="Times New Roman"/>
          <w:i/>
          <w:iCs/>
          <w:sz w:val="24"/>
          <w:szCs w:val="24"/>
        </w:rPr>
      </w:pPr>
      <w:r w:rsidRPr="00564F4F">
        <w:rPr>
          <w:rFonts w:ascii="Times New Roman" w:eastAsia="Calibri" w:hAnsi="Times New Roman" w:cs="Times New Roman"/>
          <w:i/>
          <w:iCs/>
          <w:sz w:val="24"/>
          <w:szCs w:val="24"/>
        </w:rPr>
        <w:t>(Bằng chữ</w:t>
      </w:r>
      <w:r w:rsidR="00552E79">
        <w:rPr>
          <w:rFonts w:ascii="Times New Roman" w:eastAsia="Calibri" w:hAnsi="Times New Roman" w:cs="Times New Roman"/>
          <w:i/>
          <w:iCs/>
          <w:sz w:val="24"/>
          <w:szCs w:val="24"/>
        </w:rPr>
        <w:t>/</w:t>
      </w:r>
      <w:r w:rsidR="00552E79" w:rsidRPr="00F864F8">
        <w:rPr>
          <w:rFonts w:ascii="Times New Roman" w:eastAsia="Calibri" w:hAnsi="Times New Roman" w:cs="Times New Roman"/>
          <w:i/>
          <w:iCs/>
          <w:color w:val="4472C4" w:themeColor="accent1"/>
          <w:sz w:val="24"/>
          <w:szCs w:val="24"/>
        </w:rPr>
        <w:t>In words</w:t>
      </w:r>
      <w:r w:rsidR="00153A85" w:rsidRPr="00564F4F">
        <w:rPr>
          <w:rFonts w:ascii="Times New Roman" w:eastAsia="Calibri" w:hAnsi="Times New Roman" w:cs="Times New Roman"/>
          <w:i/>
          <w:iCs/>
          <w:sz w:val="24"/>
          <w:szCs w:val="24"/>
        </w:rPr>
        <w:t>:……………………………………</w:t>
      </w:r>
      <w:r w:rsidRPr="00564F4F">
        <w:rPr>
          <w:rFonts w:ascii="Times New Roman" w:eastAsia="Calibri" w:hAnsi="Times New Roman" w:cs="Times New Roman"/>
          <w:i/>
          <w:iCs/>
          <w:sz w:val="24"/>
          <w:szCs w:val="24"/>
        </w:rPr>
        <w:t>………………</w:t>
      </w:r>
      <w:r w:rsidR="00CD22D4" w:rsidRPr="00564F4F">
        <w:rPr>
          <w:rFonts w:ascii="Times New Roman" w:eastAsia="Calibri" w:hAnsi="Times New Roman" w:cs="Times New Roman"/>
          <w:i/>
          <w:iCs/>
          <w:sz w:val="24"/>
          <w:szCs w:val="24"/>
        </w:rPr>
        <w:t>……</w:t>
      </w:r>
      <w:r w:rsidRPr="00564F4F">
        <w:rPr>
          <w:rFonts w:ascii="Times New Roman" w:eastAsia="Calibri" w:hAnsi="Times New Roman" w:cs="Times New Roman"/>
          <w:i/>
          <w:iCs/>
          <w:sz w:val="24"/>
          <w:szCs w:val="24"/>
        </w:rPr>
        <w:t>……………..………)</w:t>
      </w:r>
      <w:r w:rsidR="00361F7A" w:rsidRPr="00564F4F">
        <w:rPr>
          <w:rFonts w:ascii="Times New Roman" w:eastAsia="Calibri" w:hAnsi="Times New Roman" w:cs="Times New Roman"/>
          <w:i/>
          <w:iCs/>
          <w:sz w:val="24"/>
          <w:szCs w:val="24"/>
        </w:rPr>
        <w:t>.</w:t>
      </w:r>
    </w:p>
    <w:p w14:paraId="63DABB4F" w14:textId="1200B8E2" w:rsidR="00D73C36" w:rsidRDefault="007E7777" w:rsidP="00731405">
      <w:pPr>
        <w:widowControl w:val="0"/>
        <w:numPr>
          <w:ilvl w:val="0"/>
          <w:numId w:val="3"/>
        </w:numPr>
        <w:tabs>
          <w:tab w:val="left" w:pos="360"/>
        </w:tabs>
        <w:autoSpaceDE w:val="0"/>
        <w:autoSpaceDN w:val="0"/>
        <w:adjustRightInd w:val="0"/>
        <w:spacing w:after="0" w:line="360" w:lineRule="auto"/>
        <w:ind w:left="0" w:right="-29" w:firstLine="0"/>
        <w:jc w:val="both"/>
        <w:rPr>
          <w:rFonts w:ascii="Times New Roman" w:eastAsia="Calibri" w:hAnsi="Times New Roman" w:cs="Times New Roman"/>
          <w:sz w:val="24"/>
          <w:szCs w:val="24"/>
        </w:rPr>
      </w:pPr>
      <w:r w:rsidRPr="00564F4F">
        <w:rPr>
          <w:rFonts w:ascii="Times New Roman" w:eastAsia="Calibri" w:hAnsi="Times New Roman" w:cs="Times New Roman"/>
          <w:sz w:val="24"/>
          <w:szCs w:val="24"/>
        </w:rPr>
        <w:t>[Tôi/Chúng tôi]</w:t>
      </w:r>
      <w:r w:rsidR="00D73C36" w:rsidRPr="00564F4F">
        <w:rPr>
          <w:rFonts w:ascii="Times New Roman" w:eastAsia="Calibri" w:hAnsi="Times New Roman" w:cs="Times New Roman"/>
          <w:sz w:val="24"/>
          <w:szCs w:val="24"/>
        </w:rPr>
        <w:t xml:space="preserve"> cam kết chuyển đầy đủ số tiền tương ứng với tổng mệnh giá trái phiếu đăng ký mua vào tài khoản</w:t>
      </w:r>
      <w:r w:rsidR="000B4270" w:rsidRPr="00564F4F">
        <w:rPr>
          <w:rFonts w:ascii="Times New Roman" w:eastAsia="Calibri" w:hAnsi="Times New Roman" w:cs="Times New Roman"/>
          <w:sz w:val="24"/>
          <w:szCs w:val="24"/>
        </w:rPr>
        <w:t xml:space="preserve"> phong tỏa nhận tiền mua Trái Phiếu</w:t>
      </w:r>
      <w:r w:rsidR="00D73C36" w:rsidRPr="00564F4F">
        <w:rPr>
          <w:rFonts w:ascii="Times New Roman" w:eastAsia="Calibri" w:hAnsi="Times New Roman" w:cs="Times New Roman"/>
          <w:sz w:val="24"/>
          <w:szCs w:val="24"/>
        </w:rPr>
        <w:t xml:space="preserve"> của </w:t>
      </w:r>
      <w:r w:rsidR="000B4270" w:rsidRPr="00564F4F">
        <w:rPr>
          <w:rFonts w:ascii="Times New Roman" w:eastAsia="Calibri" w:hAnsi="Times New Roman" w:cs="Times New Roman"/>
          <w:sz w:val="24"/>
          <w:szCs w:val="24"/>
        </w:rPr>
        <w:t>Tổ Chức</w:t>
      </w:r>
      <w:r w:rsidR="00D73C36" w:rsidRPr="00564F4F">
        <w:rPr>
          <w:rFonts w:ascii="Times New Roman" w:eastAsia="Calibri" w:hAnsi="Times New Roman" w:cs="Times New Roman"/>
          <w:sz w:val="24"/>
          <w:szCs w:val="24"/>
        </w:rPr>
        <w:t xml:space="preserve"> Phát Hành với những thông tin chi tiết như sau:</w:t>
      </w:r>
    </w:p>
    <w:p w14:paraId="36AE12F9" w14:textId="08EF59E8" w:rsidR="00B92F0E" w:rsidRPr="00C17D20" w:rsidRDefault="00B92F0E" w:rsidP="00B92F0E">
      <w:pPr>
        <w:widowControl w:val="0"/>
        <w:tabs>
          <w:tab w:val="left" w:pos="360"/>
        </w:tabs>
        <w:autoSpaceDE w:val="0"/>
        <w:autoSpaceDN w:val="0"/>
        <w:adjustRightInd w:val="0"/>
        <w:spacing w:after="0" w:line="360" w:lineRule="auto"/>
        <w:ind w:right="-29"/>
        <w:jc w:val="both"/>
        <w:rPr>
          <w:rFonts w:ascii="Times New Roman" w:eastAsia="Calibri" w:hAnsi="Times New Roman" w:cs="Times New Roman"/>
          <w:color w:val="4472C4" w:themeColor="accent1"/>
          <w:sz w:val="24"/>
          <w:szCs w:val="24"/>
        </w:rPr>
      </w:pPr>
      <w:r w:rsidRPr="00C17D20">
        <w:rPr>
          <w:rFonts w:ascii="Times New Roman" w:eastAsia="Calibri" w:hAnsi="Times New Roman" w:cs="Times New Roman"/>
          <w:color w:val="4472C4" w:themeColor="accent1"/>
          <w:sz w:val="24"/>
          <w:szCs w:val="24"/>
        </w:rPr>
        <w:t xml:space="preserve">[I/We] commit to transfer the full amount corresponding to the total face value of the bonds registered for purchase into the Issuer’s blocked account to </w:t>
      </w:r>
      <w:r w:rsidR="00CA2756" w:rsidRPr="00C17D20">
        <w:rPr>
          <w:rFonts w:ascii="Times New Roman" w:eastAsia="Calibri" w:hAnsi="Times New Roman" w:cs="Times New Roman"/>
          <w:color w:val="4472C4" w:themeColor="accent1"/>
          <w:sz w:val="24"/>
          <w:szCs w:val="24"/>
        </w:rPr>
        <w:t xml:space="preserve">receive money for the registration for buying bonds </w:t>
      </w:r>
      <w:r w:rsidRPr="00C17D20">
        <w:rPr>
          <w:rFonts w:ascii="Times New Roman" w:eastAsia="Calibri" w:hAnsi="Times New Roman" w:cs="Times New Roman"/>
          <w:color w:val="4472C4" w:themeColor="accent1"/>
          <w:sz w:val="24"/>
          <w:szCs w:val="24"/>
        </w:rPr>
        <w:t>with the following details:</w:t>
      </w:r>
    </w:p>
    <w:p w14:paraId="4D53D728" w14:textId="77777777" w:rsidR="0077534C" w:rsidRDefault="00D73C36" w:rsidP="0077534C">
      <w:pPr>
        <w:widowControl w:val="0"/>
        <w:numPr>
          <w:ilvl w:val="0"/>
          <w:numId w:val="1"/>
        </w:numPr>
        <w:tabs>
          <w:tab w:val="left" w:pos="426"/>
        </w:tabs>
        <w:autoSpaceDE w:val="0"/>
        <w:autoSpaceDN w:val="0"/>
        <w:adjustRightInd w:val="0"/>
        <w:spacing w:after="0" w:line="360" w:lineRule="auto"/>
        <w:ind w:left="360" w:right="-29"/>
        <w:jc w:val="both"/>
        <w:rPr>
          <w:rFonts w:ascii="Times New Roman" w:eastAsia="Calibri" w:hAnsi="Times New Roman" w:cs="Times New Roman"/>
          <w:sz w:val="24"/>
          <w:szCs w:val="24"/>
          <w:lang w:val="sv-SE"/>
        </w:rPr>
      </w:pPr>
      <w:r w:rsidRPr="00564F4F">
        <w:rPr>
          <w:rFonts w:ascii="Times New Roman" w:eastAsia="Calibri" w:hAnsi="Times New Roman" w:cs="Times New Roman"/>
          <w:sz w:val="24"/>
          <w:szCs w:val="24"/>
          <w:lang w:val="sv-SE"/>
        </w:rPr>
        <w:t xml:space="preserve">Chủ Tài khoản: </w:t>
      </w:r>
      <w:r w:rsidR="001472EE" w:rsidRPr="00564F4F">
        <w:rPr>
          <w:rFonts w:ascii="Times New Roman" w:hAnsi="Times New Roman" w:cs="Times New Roman"/>
          <w:b/>
          <w:bCs/>
          <w:sz w:val="24"/>
          <w:szCs w:val="24"/>
        </w:rPr>
        <w:t>Công ty Cổ phần Nông nghiệp BAF Việt Nam</w:t>
      </w:r>
    </w:p>
    <w:p w14:paraId="4D2E6FF1" w14:textId="305FA5DC" w:rsidR="0077534C" w:rsidRPr="0077534C" w:rsidRDefault="0077534C" w:rsidP="0077534C">
      <w:pPr>
        <w:widowControl w:val="0"/>
        <w:tabs>
          <w:tab w:val="left" w:pos="426"/>
        </w:tabs>
        <w:autoSpaceDE w:val="0"/>
        <w:autoSpaceDN w:val="0"/>
        <w:adjustRightInd w:val="0"/>
        <w:spacing w:after="0" w:line="360" w:lineRule="auto"/>
        <w:ind w:left="360" w:right="-29"/>
        <w:jc w:val="both"/>
        <w:rPr>
          <w:rFonts w:ascii="Times New Roman" w:eastAsia="Calibri" w:hAnsi="Times New Roman" w:cs="Times New Roman"/>
          <w:color w:val="4472C4" w:themeColor="accent1"/>
          <w:sz w:val="24"/>
          <w:szCs w:val="24"/>
          <w:lang w:val="sv-SE"/>
        </w:rPr>
      </w:pPr>
      <w:r w:rsidRPr="0077534C">
        <w:rPr>
          <w:rFonts w:ascii="Times New Roman" w:eastAsia="Calibri" w:hAnsi="Times New Roman" w:cs="Times New Roman"/>
          <w:color w:val="4472C4" w:themeColor="accent1"/>
          <w:sz w:val="24"/>
          <w:szCs w:val="24"/>
          <w:lang w:val="sv-SE"/>
        </w:rPr>
        <w:t>Account Holder: BAF Viet</w:t>
      </w:r>
      <w:r>
        <w:rPr>
          <w:rFonts w:ascii="Times New Roman" w:eastAsia="Calibri" w:hAnsi="Times New Roman" w:cs="Times New Roman"/>
          <w:color w:val="4472C4" w:themeColor="accent1"/>
          <w:sz w:val="24"/>
          <w:szCs w:val="24"/>
          <w:lang w:val="sv-SE"/>
        </w:rPr>
        <w:t xml:space="preserve"> N</w:t>
      </w:r>
      <w:r w:rsidRPr="0077534C">
        <w:rPr>
          <w:rFonts w:ascii="Times New Roman" w:eastAsia="Calibri" w:hAnsi="Times New Roman" w:cs="Times New Roman"/>
          <w:color w:val="4472C4" w:themeColor="accent1"/>
          <w:sz w:val="24"/>
          <w:szCs w:val="24"/>
          <w:lang w:val="sv-SE"/>
        </w:rPr>
        <w:t>am Agriculture Joint Stock Company</w:t>
      </w:r>
    </w:p>
    <w:p w14:paraId="0527C142" w14:textId="796ABBA4" w:rsidR="00D73C36" w:rsidRPr="00564F4F" w:rsidRDefault="00D73C36" w:rsidP="00731405">
      <w:pPr>
        <w:widowControl w:val="0"/>
        <w:numPr>
          <w:ilvl w:val="0"/>
          <w:numId w:val="1"/>
        </w:numPr>
        <w:tabs>
          <w:tab w:val="left" w:pos="426"/>
        </w:tabs>
        <w:autoSpaceDE w:val="0"/>
        <w:autoSpaceDN w:val="0"/>
        <w:adjustRightInd w:val="0"/>
        <w:spacing w:after="0" w:line="360" w:lineRule="auto"/>
        <w:ind w:left="360" w:right="-29"/>
        <w:jc w:val="both"/>
        <w:rPr>
          <w:rFonts w:ascii="Times New Roman" w:eastAsia="Calibri" w:hAnsi="Times New Roman" w:cs="Times New Roman"/>
          <w:sz w:val="24"/>
          <w:szCs w:val="24"/>
          <w:lang w:val="sv-SE"/>
        </w:rPr>
      </w:pPr>
      <w:r w:rsidRPr="00564F4F">
        <w:rPr>
          <w:rFonts w:ascii="Times New Roman" w:eastAsia="Calibri" w:hAnsi="Times New Roman" w:cs="Times New Roman"/>
          <w:sz w:val="24"/>
          <w:szCs w:val="24"/>
          <w:lang w:val="sv-SE"/>
        </w:rPr>
        <w:t>Tài khoản số</w:t>
      </w:r>
      <w:r w:rsidR="0077534C">
        <w:rPr>
          <w:rFonts w:ascii="Times New Roman" w:eastAsia="Calibri" w:hAnsi="Times New Roman" w:cs="Times New Roman"/>
          <w:sz w:val="24"/>
          <w:szCs w:val="24"/>
          <w:lang w:val="sv-SE"/>
        </w:rPr>
        <w:t>/</w:t>
      </w:r>
      <w:r w:rsidR="00C478AC" w:rsidRPr="00C478AC">
        <w:rPr>
          <w:rFonts w:ascii="Times New Roman" w:eastAsia="Calibri" w:hAnsi="Times New Roman" w:cs="Times New Roman"/>
          <w:color w:val="4472C4" w:themeColor="accent1"/>
          <w:sz w:val="24"/>
          <w:szCs w:val="24"/>
          <w:lang w:val="sv-SE"/>
        </w:rPr>
        <w:t>A</w:t>
      </w:r>
      <w:r w:rsidR="0077534C" w:rsidRPr="00C478AC">
        <w:rPr>
          <w:rFonts w:ascii="Times New Roman" w:eastAsia="Calibri" w:hAnsi="Times New Roman" w:cs="Times New Roman"/>
          <w:color w:val="4472C4" w:themeColor="accent1"/>
          <w:sz w:val="24"/>
          <w:szCs w:val="24"/>
          <w:lang w:val="sv-SE"/>
        </w:rPr>
        <w:t>ccount No.</w:t>
      </w:r>
      <w:r w:rsidRPr="00C478AC">
        <w:rPr>
          <w:rFonts w:ascii="Times New Roman" w:eastAsia="Calibri" w:hAnsi="Times New Roman" w:cs="Times New Roman"/>
          <w:color w:val="4472C4" w:themeColor="accent1"/>
          <w:sz w:val="24"/>
          <w:szCs w:val="24"/>
          <w:lang w:val="sv-SE"/>
        </w:rPr>
        <w:t xml:space="preserve">: </w:t>
      </w:r>
      <w:r w:rsidR="001472EE" w:rsidRPr="00564F4F">
        <w:rPr>
          <w:rFonts w:ascii="Times New Roman" w:eastAsia="Times New Roman" w:hAnsi="Times New Roman" w:cs="Times New Roman"/>
          <w:sz w:val="24"/>
          <w:szCs w:val="24"/>
          <w:lang w:val="nl-NL"/>
        </w:rPr>
        <w:t>0111057607062</w:t>
      </w:r>
    </w:p>
    <w:p w14:paraId="64D4B0B7" w14:textId="77777777" w:rsidR="00C478AC" w:rsidRDefault="00D73C36" w:rsidP="00C478AC">
      <w:pPr>
        <w:widowControl w:val="0"/>
        <w:numPr>
          <w:ilvl w:val="0"/>
          <w:numId w:val="1"/>
        </w:numPr>
        <w:tabs>
          <w:tab w:val="left" w:pos="426"/>
        </w:tabs>
        <w:autoSpaceDE w:val="0"/>
        <w:autoSpaceDN w:val="0"/>
        <w:adjustRightInd w:val="0"/>
        <w:spacing w:after="0" w:line="360" w:lineRule="auto"/>
        <w:ind w:left="360" w:right="-29"/>
        <w:jc w:val="both"/>
        <w:rPr>
          <w:rFonts w:ascii="Times New Roman" w:eastAsia="Calibri" w:hAnsi="Times New Roman" w:cs="Times New Roman"/>
          <w:sz w:val="24"/>
          <w:szCs w:val="24"/>
          <w:lang w:val="sv-SE"/>
        </w:rPr>
      </w:pPr>
      <w:r w:rsidRPr="00564F4F">
        <w:rPr>
          <w:rFonts w:ascii="Times New Roman" w:eastAsia="Calibri" w:hAnsi="Times New Roman" w:cs="Times New Roman"/>
          <w:sz w:val="24"/>
          <w:szCs w:val="24"/>
          <w:lang w:val="sv-SE"/>
        </w:rPr>
        <w:t>Loại tài khoản: Tài khoản VND</w:t>
      </w:r>
    </w:p>
    <w:p w14:paraId="1F9F6129" w14:textId="4E8C5A22" w:rsidR="00C478AC" w:rsidRPr="00AB440C" w:rsidRDefault="00C478AC" w:rsidP="00C478AC">
      <w:pPr>
        <w:widowControl w:val="0"/>
        <w:tabs>
          <w:tab w:val="left" w:pos="426"/>
        </w:tabs>
        <w:autoSpaceDE w:val="0"/>
        <w:autoSpaceDN w:val="0"/>
        <w:adjustRightInd w:val="0"/>
        <w:spacing w:after="0" w:line="360" w:lineRule="auto"/>
        <w:ind w:left="360" w:right="-29"/>
        <w:jc w:val="both"/>
        <w:rPr>
          <w:rFonts w:ascii="Times New Roman" w:eastAsia="Calibri" w:hAnsi="Times New Roman" w:cs="Times New Roman"/>
          <w:color w:val="4472C4" w:themeColor="accent1"/>
          <w:sz w:val="24"/>
          <w:szCs w:val="24"/>
          <w:lang w:val="sv-SE"/>
        </w:rPr>
      </w:pPr>
      <w:r w:rsidRPr="00AB440C">
        <w:rPr>
          <w:rFonts w:ascii="Times New Roman" w:eastAsia="Calibri" w:hAnsi="Times New Roman" w:cs="Times New Roman"/>
          <w:color w:val="4472C4" w:themeColor="accent1"/>
          <w:sz w:val="24"/>
          <w:szCs w:val="24"/>
          <w:lang w:val="sv-SE"/>
        </w:rPr>
        <w:t>Account type: VND account</w:t>
      </w:r>
    </w:p>
    <w:p w14:paraId="2FB5EBBB" w14:textId="4F296B53" w:rsidR="00D73C36" w:rsidRPr="00AB440C" w:rsidRDefault="00D73C36" w:rsidP="00731405">
      <w:pPr>
        <w:widowControl w:val="0"/>
        <w:numPr>
          <w:ilvl w:val="0"/>
          <w:numId w:val="1"/>
        </w:numPr>
        <w:tabs>
          <w:tab w:val="left" w:pos="426"/>
        </w:tabs>
        <w:autoSpaceDE w:val="0"/>
        <w:autoSpaceDN w:val="0"/>
        <w:adjustRightInd w:val="0"/>
        <w:spacing w:after="0" w:line="360" w:lineRule="auto"/>
        <w:ind w:left="360" w:right="-29"/>
        <w:jc w:val="both"/>
        <w:rPr>
          <w:rFonts w:ascii="Times New Roman" w:eastAsia="Times New Roman" w:hAnsi="Times New Roman" w:cs="Times New Roman"/>
          <w:sz w:val="24"/>
          <w:szCs w:val="24"/>
          <w:lang w:val="nl-NL"/>
        </w:rPr>
      </w:pPr>
      <w:r w:rsidRPr="00564F4F">
        <w:rPr>
          <w:rFonts w:ascii="Times New Roman" w:eastAsia="Calibri" w:hAnsi="Times New Roman" w:cs="Times New Roman"/>
          <w:sz w:val="24"/>
          <w:szCs w:val="24"/>
          <w:lang w:val="sv-SE"/>
        </w:rPr>
        <w:t>Tại</w:t>
      </w:r>
      <w:r w:rsidRPr="00564F4F">
        <w:rPr>
          <w:rFonts w:ascii="Times New Roman" w:eastAsia="Times New Roman" w:hAnsi="Times New Roman" w:cs="Times New Roman"/>
          <w:bCs/>
          <w:iCs/>
          <w:spacing w:val="4"/>
          <w:sz w:val="24"/>
          <w:szCs w:val="24"/>
          <w:lang w:val="nl-NL" w:eastAsia="zh-TW" w:bidi="th-TH"/>
        </w:rPr>
        <w:t xml:space="preserve">: </w:t>
      </w:r>
      <w:r w:rsidR="001472EE" w:rsidRPr="00564F4F">
        <w:rPr>
          <w:rFonts w:ascii="Times New Roman" w:eastAsia="Times New Roman" w:hAnsi="Times New Roman" w:cs="Times New Roman"/>
          <w:bCs/>
          <w:iCs/>
          <w:spacing w:val="4"/>
          <w:sz w:val="24"/>
          <w:szCs w:val="24"/>
          <w:lang w:val="nl-NL" w:eastAsia="zh-TW" w:bidi="th-TH"/>
        </w:rPr>
        <w:t>Ngân hàng Thương mại Cổ phần An Bình – Chi nhánh Hà Nội</w:t>
      </w:r>
    </w:p>
    <w:p w14:paraId="08637ADC" w14:textId="7C533A5B" w:rsidR="00AB440C" w:rsidRPr="00075E93" w:rsidRDefault="00AB440C" w:rsidP="00AB440C">
      <w:pPr>
        <w:widowControl w:val="0"/>
        <w:tabs>
          <w:tab w:val="left" w:pos="426"/>
        </w:tabs>
        <w:autoSpaceDE w:val="0"/>
        <w:autoSpaceDN w:val="0"/>
        <w:adjustRightInd w:val="0"/>
        <w:spacing w:after="0" w:line="360" w:lineRule="auto"/>
        <w:ind w:left="360" w:right="-29"/>
        <w:jc w:val="both"/>
        <w:rPr>
          <w:rFonts w:ascii="Times New Roman" w:eastAsia="Times New Roman" w:hAnsi="Times New Roman" w:cs="Times New Roman"/>
          <w:color w:val="4472C4" w:themeColor="accent1"/>
          <w:sz w:val="24"/>
          <w:szCs w:val="24"/>
          <w:lang w:val="nl-NL"/>
        </w:rPr>
      </w:pPr>
      <w:r w:rsidRPr="00075E93">
        <w:rPr>
          <w:rFonts w:ascii="Times New Roman" w:eastAsia="Calibri" w:hAnsi="Times New Roman" w:cs="Times New Roman"/>
          <w:color w:val="4472C4" w:themeColor="accent1"/>
          <w:sz w:val="24"/>
          <w:szCs w:val="24"/>
          <w:lang w:val="sv-SE"/>
        </w:rPr>
        <w:t>Open at: An Binh Joint Stock Commercial Bank – Hanoi Branch</w:t>
      </w:r>
    </w:p>
    <w:p w14:paraId="71212CCA" w14:textId="7F290A5B" w:rsidR="00D73C36" w:rsidRPr="0074428E" w:rsidRDefault="00D73C36" w:rsidP="00731405">
      <w:pPr>
        <w:widowControl w:val="0"/>
        <w:numPr>
          <w:ilvl w:val="0"/>
          <w:numId w:val="1"/>
        </w:numPr>
        <w:tabs>
          <w:tab w:val="left" w:pos="426"/>
        </w:tabs>
        <w:autoSpaceDE w:val="0"/>
        <w:autoSpaceDN w:val="0"/>
        <w:adjustRightInd w:val="0"/>
        <w:spacing w:after="0" w:line="360" w:lineRule="auto"/>
        <w:ind w:left="360" w:right="-29"/>
        <w:jc w:val="both"/>
        <w:rPr>
          <w:rFonts w:ascii="Times New Roman" w:eastAsia="PMingLiU" w:hAnsi="Times New Roman" w:cs="Times New Roman"/>
          <w:b/>
          <w:kern w:val="20"/>
          <w:sz w:val="24"/>
          <w:szCs w:val="24"/>
          <w:lang w:val="nl-NL"/>
        </w:rPr>
      </w:pPr>
      <w:r w:rsidRPr="00564F4F">
        <w:rPr>
          <w:rFonts w:ascii="Times New Roman" w:eastAsia="PMingLiU" w:hAnsi="Times New Roman" w:cs="Times New Roman"/>
          <w:kern w:val="20"/>
          <w:sz w:val="24"/>
          <w:szCs w:val="24"/>
          <w:lang w:val="nl-NL"/>
        </w:rPr>
        <w:t>Nội dung: [</w:t>
      </w:r>
      <w:r w:rsidRPr="00564F4F">
        <w:rPr>
          <w:rFonts w:ascii="Times New Roman" w:eastAsia="PMingLiU" w:hAnsi="Times New Roman" w:cs="Times New Roman"/>
          <w:b/>
          <w:kern w:val="20"/>
          <w:sz w:val="24"/>
          <w:szCs w:val="24"/>
          <w:lang w:val="nl-NL"/>
        </w:rPr>
        <w:t xml:space="preserve">Tên </w:t>
      </w:r>
      <w:r w:rsidR="00963ECB" w:rsidRPr="00564F4F">
        <w:rPr>
          <w:rFonts w:ascii="Times New Roman" w:eastAsia="PMingLiU" w:hAnsi="Times New Roman" w:cs="Times New Roman"/>
          <w:b/>
          <w:kern w:val="20"/>
          <w:sz w:val="24"/>
          <w:szCs w:val="24"/>
          <w:lang w:val="nl-NL"/>
        </w:rPr>
        <w:t>Nhà đầu tư</w:t>
      </w:r>
      <w:r w:rsidRPr="00564F4F">
        <w:rPr>
          <w:rFonts w:ascii="Times New Roman" w:eastAsia="PMingLiU" w:hAnsi="Times New Roman" w:cs="Times New Roman"/>
          <w:b/>
          <w:kern w:val="20"/>
          <w:sz w:val="24"/>
          <w:szCs w:val="24"/>
          <w:lang w:val="nl-NL"/>
        </w:rPr>
        <w:t>]</w:t>
      </w:r>
      <w:r w:rsidR="003869C7" w:rsidRPr="00564F4F">
        <w:rPr>
          <w:rFonts w:ascii="Times New Roman" w:eastAsia="PMingLiU" w:hAnsi="Times New Roman" w:cs="Times New Roman"/>
          <w:b/>
          <w:kern w:val="20"/>
          <w:lang w:val="nl-NL"/>
        </w:rPr>
        <w:t xml:space="preserve"> </w:t>
      </w:r>
      <w:r w:rsidRPr="00564F4F">
        <w:rPr>
          <w:rFonts w:ascii="Times New Roman" w:eastAsia="PMingLiU" w:hAnsi="Times New Roman" w:cs="Times New Roman"/>
          <w:b/>
          <w:kern w:val="20"/>
          <w:sz w:val="24"/>
          <w:szCs w:val="24"/>
          <w:lang w:val="nl-NL"/>
        </w:rPr>
        <w:t xml:space="preserve">[Số Giấy CN </w:t>
      </w:r>
      <w:r w:rsidR="006701EC" w:rsidRPr="00564F4F">
        <w:rPr>
          <w:rFonts w:ascii="Times New Roman" w:eastAsia="PMingLiU" w:hAnsi="Times New Roman" w:cs="Times New Roman"/>
          <w:b/>
          <w:kern w:val="20"/>
          <w:sz w:val="24"/>
          <w:szCs w:val="24"/>
          <w:lang w:val="nl-NL"/>
        </w:rPr>
        <w:t>ĐKDN</w:t>
      </w:r>
      <w:r w:rsidRPr="00564F4F">
        <w:rPr>
          <w:rFonts w:ascii="Times New Roman" w:eastAsia="PMingLiU" w:hAnsi="Times New Roman" w:cs="Times New Roman"/>
          <w:b/>
          <w:kern w:val="20"/>
          <w:sz w:val="24"/>
          <w:szCs w:val="24"/>
          <w:lang w:val="nl-NL"/>
        </w:rPr>
        <w:t>/Số GTTT]</w:t>
      </w:r>
      <w:r w:rsidRPr="00564F4F">
        <w:rPr>
          <w:rFonts w:ascii="Times New Roman" w:eastAsia="PMingLiU" w:hAnsi="Times New Roman" w:cs="Times New Roman"/>
          <w:b/>
          <w:kern w:val="20"/>
          <w:sz w:val="24"/>
          <w:szCs w:val="24"/>
          <w:vertAlign w:val="superscript"/>
          <w:lang w:val="en-GB"/>
        </w:rPr>
        <w:footnoteReference w:id="7"/>
      </w:r>
      <w:r w:rsidR="003869C7" w:rsidRPr="00564F4F">
        <w:rPr>
          <w:rFonts w:ascii="Times New Roman" w:eastAsia="PMingLiU" w:hAnsi="Times New Roman" w:cs="Times New Roman"/>
          <w:b/>
          <w:kern w:val="20"/>
          <w:lang w:val="nl-NL"/>
        </w:rPr>
        <w:t xml:space="preserve"> </w:t>
      </w:r>
      <w:r w:rsidR="00D267B4" w:rsidRPr="00564F4F">
        <w:rPr>
          <w:rFonts w:ascii="Times New Roman" w:eastAsia="PMingLiU" w:hAnsi="Times New Roman" w:cs="Times New Roman"/>
          <w:b/>
          <w:kern w:val="20"/>
          <w:sz w:val="24"/>
          <w:szCs w:val="24"/>
          <w:lang w:val="nl-NL"/>
        </w:rPr>
        <w:t>[Số điện thoại liên hệ]</w:t>
      </w:r>
      <w:r w:rsidRPr="00564F4F">
        <w:rPr>
          <w:rFonts w:ascii="Times New Roman" w:eastAsia="PMingLiU" w:hAnsi="Times New Roman" w:cs="Times New Roman"/>
          <w:b/>
          <w:kern w:val="20"/>
          <w:sz w:val="24"/>
          <w:szCs w:val="24"/>
          <w:lang w:val="nl-NL"/>
        </w:rPr>
        <w:t xml:space="preserve"> </w:t>
      </w:r>
      <w:r w:rsidR="003869C7" w:rsidRPr="00564F4F">
        <w:rPr>
          <w:rFonts w:ascii="Times New Roman" w:eastAsia="PMingLiU" w:hAnsi="Times New Roman" w:cs="Times New Roman"/>
          <w:b/>
          <w:kern w:val="20"/>
          <w:sz w:val="24"/>
          <w:szCs w:val="24"/>
          <w:lang w:val="nl-NL"/>
        </w:rPr>
        <w:lastRenderedPageBreak/>
        <w:t>thanh toan tien dat mua</w:t>
      </w:r>
      <w:r w:rsidRPr="00564F4F">
        <w:rPr>
          <w:rFonts w:ascii="Times New Roman" w:eastAsia="PMingLiU" w:hAnsi="Times New Roman" w:cs="Times New Roman"/>
          <w:b/>
          <w:kern w:val="20"/>
          <w:sz w:val="24"/>
          <w:szCs w:val="24"/>
          <w:lang w:val="nl-NL"/>
        </w:rPr>
        <w:t xml:space="preserve"> [Số lượng trái phiếu]</w:t>
      </w:r>
      <w:r w:rsidRPr="00564F4F">
        <w:rPr>
          <w:rStyle w:val="FootnoteReference"/>
          <w:rFonts w:ascii="Times New Roman" w:eastAsia="PMingLiU" w:hAnsi="Times New Roman" w:cs="Times New Roman"/>
          <w:b/>
          <w:kern w:val="20"/>
          <w:sz w:val="24"/>
          <w:szCs w:val="24"/>
          <w:lang w:val="en-GB"/>
        </w:rPr>
        <w:footnoteReference w:id="8"/>
      </w:r>
      <w:r w:rsidR="00BD6933" w:rsidRPr="00564F4F">
        <w:rPr>
          <w:rFonts w:ascii="Times New Roman" w:eastAsia="PMingLiU" w:hAnsi="Times New Roman" w:cs="Times New Roman"/>
          <w:b/>
          <w:kern w:val="20"/>
          <w:sz w:val="24"/>
          <w:szCs w:val="24"/>
          <w:lang w:val="nl-NL"/>
        </w:rPr>
        <w:t xml:space="preserve"> </w:t>
      </w:r>
      <w:r w:rsidR="003869C7" w:rsidRPr="00564F4F">
        <w:rPr>
          <w:rFonts w:ascii="Times New Roman" w:eastAsia="PMingLiU" w:hAnsi="Times New Roman" w:cs="Times New Roman"/>
          <w:b/>
          <w:kern w:val="20"/>
          <w:sz w:val="24"/>
          <w:szCs w:val="24"/>
          <w:lang w:val="nl-NL"/>
        </w:rPr>
        <w:t>trai phieu</w:t>
      </w:r>
      <w:r w:rsidR="00BD6933" w:rsidRPr="00564F4F">
        <w:rPr>
          <w:rFonts w:ascii="Times New Roman" w:eastAsia="PMingLiU" w:hAnsi="Times New Roman" w:cs="Times New Roman"/>
          <w:b/>
          <w:kern w:val="20"/>
          <w:sz w:val="24"/>
          <w:szCs w:val="24"/>
          <w:lang w:val="nl-NL"/>
        </w:rPr>
        <w:t xml:space="preserve"> </w:t>
      </w:r>
      <w:r w:rsidR="001B323A" w:rsidRPr="00564F4F">
        <w:rPr>
          <w:rFonts w:ascii="Times New Roman" w:eastAsia="Calibri" w:hAnsi="Times New Roman" w:cs="Times New Roman"/>
          <w:b/>
          <w:sz w:val="24"/>
          <w:szCs w:val="24"/>
          <w:lang w:val="nl-NL"/>
        </w:rPr>
        <w:t>BAFH2225002</w:t>
      </w:r>
    </w:p>
    <w:p w14:paraId="6E71C9B7" w14:textId="427BEB0A" w:rsidR="0074428E" w:rsidRPr="00272A07" w:rsidRDefault="0074428E" w:rsidP="0074428E">
      <w:pPr>
        <w:widowControl w:val="0"/>
        <w:tabs>
          <w:tab w:val="left" w:pos="426"/>
        </w:tabs>
        <w:autoSpaceDE w:val="0"/>
        <w:autoSpaceDN w:val="0"/>
        <w:adjustRightInd w:val="0"/>
        <w:spacing w:after="0" w:line="360" w:lineRule="auto"/>
        <w:ind w:left="360" w:right="-29"/>
        <w:jc w:val="both"/>
        <w:rPr>
          <w:rFonts w:ascii="Times New Roman" w:eastAsia="PMingLiU" w:hAnsi="Times New Roman" w:cs="Times New Roman"/>
          <w:b/>
          <w:color w:val="4472C4" w:themeColor="accent1"/>
          <w:kern w:val="20"/>
          <w:sz w:val="24"/>
          <w:szCs w:val="24"/>
          <w:lang w:val="nl-NL"/>
        </w:rPr>
      </w:pPr>
      <w:r w:rsidRPr="00272A07">
        <w:rPr>
          <w:rFonts w:ascii="Times New Roman" w:eastAsia="PMingLiU" w:hAnsi="Times New Roman" w:cs="Times New Roman"/>
          <w:color w:val="4472C4" w:themeColor="accent1"/>
          <w:kern w:val="20"/>
          <w:sz w:val="24"/>
          <w:szCs w:val="24"/>
          <w:lang w:val="nl-NL"/>
        </w:rPr>
        <w:t>Content:</w:t>
      </w:r>
      <w:r w:rsidRPr="00272A07">
        <w:rPr>
          <w:rFonts w:ascii="Times New Roman" w:eastAsia="PMingLiU" w:hAnsi="Times New Roman" w:cs="Times New Roman"/>
          <w:b/>
          <w:color w:val="4472C4" w:themeColor="accent1"/>
          <w:kern w:val="20"/>
          <w:sz w:val="24"/>
          <w:szCs w:val="24"/>
          <w:lang w:val="nl-NL"/>
        </w:rPr>
        <w:t xml:space="preserve"> [Investor's name] [Business </w:t>
      </w:r>
      <w:r w:rsidR="00505998" w:rsidRPr="00272A07">
        <w:rPr>
          <w:rFonts w:ascii="Times New Roman" w:eastAsia="PMingLiU" w:hAnsi="Times New Roman" w:cs="Times New Roman"/>
          <w:b/>
          <w:color w:val="4472C4" w:themeColor="accent1"/>
          <w:kern w:val="20"/>
          <w:sz w:val="24"/>
          <w:szCs w:val="24"/>
          <w:lang w:val="nl-NL"/>
        </w:rPr>
        <w:t>R</w:t>
      </w:r>
      <w:r w:rsidRPr="00272A07">
        <w:rPr>
          <w:rFonts w:ascii="Times New Roman" w:eastAsia="PMingLiU" w:hAnsi="Times New Roman" w:cs="Times New Roman"/>
          <w:b/>
          <w:color w:val="4472C4" w:themeColor="accent1"/>
          <w:kern w:val="20"/>
          <w:sz w:val="24"/>
          <w:szCs w:val="24"/>
          <w:lang w:val="nl-NL"/>
        </w:rPr>
        <w:t>egistration Certificate Number/</w:t>
      </w:r>
      <w:r w:rsidR="0049219B" w:rsidRPr="00272A07">
        <w:rPr>
          <w:rFonts w:ascii="Times New Roman" w:eastAsia="PMingLiU" w:hAnsi="Times New Roman" w:cs="Times New Roman"/>
          <w:b/>
          <w:color w:val="4472C4" w:themeColor="accent1"/>
          <w:kern w:val="20"/>
          <w:sz w:val="24"/>
          <w:szCs w:val="24"/>
          <w:lang w:val="nl-NL"/>
        </w:rPr>
        <w:t>Identity Document</w:t>
      </w:r>
      <w:r w:rsidRPr="00272A07">
        <w:rPr>
          <w:rFonts w:ascii="Times New Roman" w:eastAsia="PMingLiU" w:hAnsi="Times New Roman" w:cs="Times New Roman"/>
          <w:b/>
          <w:color w:val="4472C4" w:themeColor="accent1"/>
          <w:kern w:val="20"/>
          <w:sz w:val="24"/>
          <w:szCs w:val="24"/>
          <w:lang w:val="nl-NL"/>
        </w:rPr>
        <w:t xml:space="preserve"> </w:t>
      </w:r>
      <w:r w:rsidR="00505998" w:rsidRPr="00272A07">
        <w:rPr>
          <w:rFonts w:ascii="Times New Roman" w:eastAsia="PMingLiU" w:hAnsi="Times New Roman" w:cs="Times New Roman"/>
          <w:b/>
          <w:color w:val="4472C4" w:themeColor="accent1"/>
          <w:kern w:val="20"/>
          <w:sz w:val="24"/>
          <w:szCs w:val="24"/>
          <w:lang w:val="nl-NL"/>
        </w:rPr>
        <w:t>N</w:t>
      </w:r>
      <w:r w:rsidRPr="00272A07">
        <w:rPr>
          <w:rFonts w:ascii="Times New Roman" w:eastAsia="PMingLiU" w:hAnsi="Times New Roman" w:cs="Times New Roman"/>
          <w:b/>
          <w:color w:val="4472C4" w:themeColor="accent1"/>
          <w:kern w:val="20"/>
          <w:sz w:val="24"/>
          <w:szCs w:val="24"/>
          <w:lang w:val="nl-NL"/>
        </w:rPr>
        <w:t>umber]</w:t>
      </w:r>
      <w:r w:rsidR="00AE37F4">
        <w:rPr>
          <w:rFonts w:ascii="Times New Roman" w:eastAsia="PMingLiU" w:hAnsi="Times New Roman" w:cs="Times New Roman"/>
          <w:b/>
          <w:color w:val="4472C4" w:themeColor="accent1"/>
          <w:kern w:val="20"/>
          <w:sz w:val="24"/>
          <w:szCs w:val="24"/>
          <w:vertAlign w:val="superscript"/>
          <w:lang w:val="nl-NL"/>
        </w:rPr>
        <w:t>7</w:t>
      </w:r>
      <w:r w:rsidRPr="00272A07">
        <w:rPr>
          <w:rFonts w:ascii="Times New Roman" w:eastAsia="PMingLiU" w:hAnsi="Times New Roman" w:cs="Times New Roman"/>
          <w:b/>
          <w:color w:val="4472C4" w:themeColor="accent1"/>
          <w:kern w:val="20"/>
          <w:sz w:val="24"/>
          <w:szCs w:val="24"/>
          <w:lang w:val="nl-NL"/>
        </w:rPr>
        <w:t xml:space="preserve"> [Contact </w:t>
      </w:r>
      <w:r w:rsidR="00505998" w:rsidRPr="00272A07">
        <w:rPr>
          <w:rFonts w:ascii="Times New Roman" w:eastAsia="PMingLiU" w:hAnsi="Times New Roman" w:cs="Times New Roman"/>
          <w:b/>
          <w:color w:val="4472C4" w:themeColor="accent1"/>
          <w:kern w:val="20"/>
          <w:sz w:val="24"/>
          <w:szCs w:val="24"/>
          <w:lang w:val="nl-NL"/>
        </w:rPr>
        <w:t>Phone Number</w:t>
      </w:r>
      <w:r w:rsidRPr="00272A07">
        <w:rPr>
          <w:rFonts w:ascii="Times New Roman" w:eastAsia="PMingLiU" w:hAnsi="Times New Roman" w:cs="Times New Roman"/>
          <w:b/>
          <w:color w:val="4472C4" w:themeColor="accent1"/>
          <w:kern w:val="20"/>
          <w:sz w:val="24"/>
          <w:szCs w:val="24"/>
          <w:lang w:val="nl-NL"/>
        </w:rPr>
        <w:t xml:space="preserve">] </w:t>
      </w:r>
      <w:r w:rsidR="00505998" w:rsidRPr="00272A07">
        <w:rPr>
          <w:rFonts w:ascii="Times New Roman" w:eastAsia="PMingLiU" w:hAnsi="Times New Roman" w:cs="Times New Roman"/>
          <w:b/>
          <w:color w:val="4472C4" w:themeColor="accent1"/>
          <w:kern w:val="20"/>
          <w:sz w:val="24"/>
          <w:szCs w:val="24"/>
          <w:lang w:val="nl-NL"/>
        </w:rPr>
        <w:t xml:space="preserve">makes </w:t>
      </w:r>
      <w:r w:rsidRPr="00272A07">
        <w:rPr>
          <w:rFonts w:ascii="Times New Roman" w:eastAsia="PMingLiU" w:hAnsi="Times New Roman" w:cs="Times New Roman"/>
          <w:b/>
          <w:color w:val="4472C4" w:themeColor="accent1"/>
          <w:kern w:val="20"/>
          <w:sz w:val="24"/>
          <w:szCs w:val="24"/>
          <w:lang w:val="nl-NL"/>
        </w:rPr>
        <w:t>payment for</w:t>
      </w:r>
      <w:r w:rsidR="00AF6D8C" w:rsidRPr="00272A07">
        <w:rPr>
          <w:rFonts w:ascii="Times New Roman" w:eastAsia="PMingLiU" w:hAnsi="Times New Roman" w:cs="Times New Roman"/>
          <w:b/>
          <w:color w:val="4472C4" w:themeColor="accent1"/>
          <w:kern w:val="20"/>
          <w:sz w:val="24"/>
          <w:szCs w:val="24"/>
          <w:lang w:val="nl-NL"/>
        </w:rPr>
        <w:t xml:space="preserve"> buying</w:t>
      </w:r>
      <w:r w:rsidRPr="00272A07">
        <w:rPr>
          <w:rFonts w:ascii="Times New Roman" w:eastAsia="PMingLiU" w:hAnsi="Times New Roman" w:cs="Times New Roman"/>
          <w:b/>
          <w:color w:val="4472C4" w:themeColor="accent1"/>
          <w:kern w:val="20"/>
          <w:sz w:val="24"/>
          <w:szCs w:val="24"/>
          <w:lang w:val="nl-NL"/>
        </w:rPr>
        <w:t xml:space="preserve"> [Number of bonds]</w:t>
      </w:r>
      <w:r w:rsidR="004331C3">
        <w:rPr>
          <w:rFonts w:ascii="Times New Roman" w:eastAsia="PMingLiU" w:hAnsi="Times New Roman" w:cs="Times New Roman"/>
          <w:b/>
          <w:color w:val="4472C4" w:themeColor="accent1"/>
          <w:kern w:val="20"/>
          <w:sz w:val="24"/>
          <w:szCs w:val="24"/>
          <w:vertAlign w:val="superscript"/>
          <w:lang w:val="nl-NL"/>
        </w:rPr>
        <w:t>8</w:t>
      </w:r>
      <w:r w:rsidRPr="00272A07">
        <w:rPr>
          <w:rFonts w:ascii="Times New Roman" w:eastAsia="PMingLiU" w:hAnsi="Times New Roman" w:cs="Times New Roman"/>
          <w:b/>
          <w:color w:val="4472C4" w:themeColor="accent1"/>
          <w:kern w:val="20"/>
          <w:sz w:val="24"/>
          <w:szCs w:val="24"/>
          <w:lang w:val="nl-NL"/>
        </w:rPr>
        <w:t xml:space="preserve"> BAFH2225002</w:t>
      </w:r>
      <w:r w:rsidR="0088628A" w:rsidRPr="00272A07">
        <w:rPr>
          <w:rFonts w:ascii="Times New Roman" w:eastAsia="PMingLiU" w:hAnsi="Times New Roman" w:cs="Times New Roman"/>
          <w:b/>
          <w:color w:val="4472C4" w:themeColor="accent1"/>
          <w:kern w:val="20"/>
          <w:sz w:val="24"/>
          <w:szCs w:val="24"/>
          <w:lang w:val="nl-NL"/>
        </w:rPr>
        <w:t xml:space="preserve"> </w:t>
      </w:r>
      <w:r w:rsidR="0088628A" w:rsidRPr="00272A07">
        <w:rPr>
          <w:rFonts w:ascii="Times New Roman" w:eastAsia="PMingLiU" w:hAnsi="Times New Roman" w:cs="Times New Roman"/>
          <w:b/>
          <w:color w:val="4472C4" w:themeColor="accent1"/>
          <w:kern w:val="20"/>
          <w:sz w:val="24"/>
          <w:szCs w:val="24"/>
          <w:lang w:val="nl-NL"/>
        </w:rPr>
        <w:t>bonds</w:t>
      </w:r>
    </w:p>
    <w:p w14:paraId="20C022A4" w14:textId="702088DE" w:rsidR="00D73C36" w:rsidRPr="007B14C5" w:rsidRDefault="00D73C36" w:rsidP="00731405">
      <w:pPr>
        <w:widowControl w:val="0"/>
        <w:numPr>
          <w:ilvl w:val="0"/>
          <w:numId w:val="1"/>
        </w:numPr>
        <w:tabs>
          <w:tab w:val="left" w:pos="426"/>
        </w:tabs>
        <w:autoSpaceDE w:val="0"/>
        <w:autoSpaceDN w:val="0"/>
        <w:adjustRightInd w:val="0"/>
        <w:spacing w:after="0" w:line="360" w:lineRule="auto"/>
        <w:ind w:left="360" w:right="-29"/>
        <w:jc w:val="both"/>
        <w:rPr>
          <w:rFonts w:ascii="Times New Roman" w:eastAsia="Calibri" w:hAnsi="Times New Roman" w:cs="Times New Roman"/>
          <w:sz w:val="24"/>
          <w:szCs w:val="24"/>
          <w:lang w:val="nl-NL"/>
        </w:rPr>
      </w:pPr>
      <w:r w:rsidRPr="00564F4F">
        <w:rPr>
          <w:rFonts w:ascii="Times New Roman" w:eastAsia="PMingLiU" w:hAnsi="Times New Roman" w:cs="Times New Roman"/>
          <w:kern w:val="20"/>
          <w:sz w:val="24"/>
          <w:szCs w:val="24"/>
          <w:lang w:val="nl-NL"/>
        </w:rPr>
        <w:t>Số hiệu chứng từ chuyển tiền</w:t>
      </w:r>
      <w:r w:rsidRPr="00564F4F">
        <w:rPr>
          <w:rStyle w:val="FootnoteReference"/>
          <w:rFonts w:ascii="Times New Roman" w:eastAsia="PMingLiU" w:hAnsi="Times New Roman" w:cs="Times New Roman"/>
          <w:kern w:val="20"/>
          <w:sz w:val="24"/>
          <w:szCs w:val="24"/>
          <w:lang w:val="en-GB"/>
        </w:rPr>
        <w:footnoteReference w:id="9"/>
      </w:r>
      <w:r w:rsidR="001472EE" w:rsidRPr="00564F4F">
        <w:rPr>
          <w:rFonts w:ascii="Times New Roman" w:eastAsia="PMingLiU" w:hAnsi="Times New Roman" w:cs="Times New Roman"/>
          <w:kern w:val="20"/>
          <w:sz w:val="24"/>
          <w:szCs w:val="24"/>
          <w:lang w:val="nl-NL"/>
        </w:rPr>
        <w:t xml:space="preserve"> </w:t>
      </w:r>
      <w:r w:rsidR="00917A0F" w:rsidRPr="00564F4F">
        <w:rPr>
          <w:rFonts w:ascii="Times New Roman" w:eastAsia="PMingLiU" w:hAnsi="Times New Roman" w:cs="Times New Roman"/>
          <w:kern w:val="20"/>
          <w:sz w:val="24"/>
          <w:szCs w:val="24"/>
          <w:lang w:val="nl-NL"/>
        </w:rPr>
        <w:t>(nếu có)</w:t>
      </w:r>
      <w:r w:rsidRPr="00564F4F">
        <w:rPr>
          <w:rFonts w:ascii="Times New Roman" w:eastAsia="PMingLiU" w:hAnsi="Times New Roman" w:cs="Times New Roman"/>
          <w:kern w:val="20"/>
          <w:sz w:val="24"/>
          <w:szCs w:val="24"/>
          <w:lang w:val="nl-NL"/>
        </w:rPr>
        <w:t>:</w:t>
      </w:r>
      <w:r w:rsidRPr="00564F4F">
        <w:rPr>
          <w:rFonts w:ascii="Times New Roman" w:eastAsia="PMingLiU" w:hAnsi="Times New Roman" w:cs="Times New Roman"/>
          <w:kern w:val="20"/>
          <w:sz w:val="24"/>
          <w:szCs w:val="24"/>
          <w:lang w:val="nl-NL"/>
        </w:rPr>
        <w:tab/>
      </w:r>
      <w:r w:rsidR="00592056" w:rsidRPr="00564F4F">
        <w:rPr>
          <w:rFonts w:ascii="Times New Roman" w:eastAsia="PMingLiU" w:hAnsi="Times New Roman" w:cs="Times New Roman"/>
          <w:kern w:val="20"/>
          <w:sz w:val="24"/>
          <w:szCs w:val="24"/>
          <w:lang w:val="nl-NL"/>
        </w:rPr>
        <w:t>...............................................................................</w:t>
      </w:r>
    </w:p>
    <w:p w14:paraId="05C71B63" w14:textId="428F6D6C" w:rsidR="007B14C5" w:rsidRPr="00196DC7" w:rsidRDefault="007B14C5" w:rsidP="007B14C5">
      <w:pPr>
        <w:widowControl w:val="0"/>
        <w:tabs>
          <w:tab w:val="left" w:pos="426"/>
        </w:tabs>
        <w:autoSpaceDE w:val="0"/>
        <w:autoSpaceDN w:val="0"/>
        <w:adjustRightInd w:val="0"/>
        <w:spacing w:after="0" w:line="360" w:lineRule="auto"/>
        <w:ind w:left="360" w:right="-29"/>
        <w:jc w:val="both"/>
        <w:rPr>
          <w:rFonts w:ascii="Times New Roman" w:eastAsia="Calibri" w:hAnsi="Times New Roman" w:cs="Times New Roman"/>
          <w:color w:val="4472C4" w:themeColor="accent1"/>
          <w:sz w:val="24"/>
          <w:szCs w:val="24"/>
          <w:lang w:val="nl-NL"/>
        </w:rPr>
      </w:pPr>
      <w:r w:rsidRPr="00196DC7">
        <w:rPr>
          <w:rFonts w:ascii="Times New Roman" w:eastAsia="Calibri" w:hAnsi="Times New Roman" w:cs="Times New Roman"/>
          <w:color w:val="4472C4" w:themeColor="accent1"/>
          <w:sz w:val="24"/>
          <w:szCs w:val="24"/>
          <w:lang w:val="nl-NL"/>
        </w:rPr>
        <w:t>Money transfer document number (if any)</w:t>
      </w:r>
      <w:r w:rsidR="00196DC7">
        <w:rPr>
          <w:rFonts w:ascii="Times New Roman" w:eastAsia="Calibri" w:hAnsi="Times New Roman" w:cs="Times New Roman"/>
          <w:color w:val="4472C4" w:themeColor="accent1"/>
          <w:sz w:val="24"/>
          <w:szCs w:val="24"/>
          <w:vertAlign w:val="superscript"/>
          <w:lang w:val="nl-NL"/>
        </w:rPr>
        <w:t>9</w:t>
      </w:r>
      <w:r w:rsidRPr="00196DC7">
        <w:rPr>
          <w:rFonts w:ascii="Times New Roman" w:eastAsia="Calibri" w:hAnsi="Times New Roman" w:cs="Times New Roman"/>
          <w:color w:val="4472C4" w:themeColor="accent1"/>
          <w:sz w:val="24"/>
          <w:szCs w:val="24"/>
          <w:lang w:val="nl-NL"/>
        </w:rPr>
        <w:t>: ..................... ..............................</w:t>
      </w:r>
    </w:p>
    <w:p w14:paraId="728AB48B" w14:textId="356B0F7B" w:rsidR="00D73C36" w:rsidRDefault="00D73C36" w:rsidP="00731405">
      <w:pPr>
        <w:widowControl w:val="0"/>
        <w:numPr>
          <w:ilvl w:val="0"/>
          <w:numId w:val="3"/>
        </w:numPr>
        <w:tabs>
          <w:tab w:val="left" w:pos="360"/>
        </w:tabs>
        <w:autoSpaceDE w:val="0"/>
        <w:autoSpaceDN w:val="0"/>
        <w:adjustRightInd w:val="0"/>
        <w:spacing w:after="0" w:line="360" w:lineRule="auto"/>
        <w:ind w:left="0" w:right="-29" w:firstLine="0"/>
        <w:jc w:val="both"/>
        <w:rPr>
          <w:rFonts w:ascii="Times New Roman" w:eastAsia="Calibri" w:hAnsi="Times New Roman" w:cs="Times New Roman"/>
          <w:sz w:val="24"/>
          <w:szCs w:val="24"/>
          <w:lang w:val="nl-NL"/>
        </w:rPr>
      </w:pPr>
      <w:r w:rsidRPr="00564F4F">
        <w:rPr>
          <w:rFonts w:ascii="Times New Roman" w:eastAsia="Calibri" w:hAnsi="Times New Roman" w:cs="Times New Roman"/>
          <w:sz w:val="24"/>
          <w:szCs w:val="24"/>
          <w:lang w:val="nl-NL"/>
        </w:rPr>
        <w:t xml:space="preserve">Trong trường hợp số lượng </w:t>
      </w:r>
      <w:r w:rsidR="001C0676" w:rsidRPr="00564F4F">
        <w:rPr>
          <w:rFonts w:ascii="Times New Roman" w:eastAsia="Calibri" w:hAnsi="Times New Roman" w:cs="Times New Roman"/>
          <w:sz w:val="24"/>
          <w:szCs w:val="24"/>
          <w:lang w:val="nl-NL"/>
        </w:rPr>
        <w:t xml:space="preserve">Trái Phiếu </w:t>
      </w:r>
      <w:r w:rsidRPr="00564F4F">
        <w:rPr>
          <w:rFonts w:ascii="Times New Roman" w:eastAsia="Calibri" w:hAnsi="Times New Roman" w:cs="Times New Roman"/>
          <w:sz w:val="24"/>
          <w:szCs w:val="24"/>
          <w:lang w:val="nl-NL"/>
        </w:rPr>
        <w:t xml:space="preserve">mua thành công thấp hơn số lượng </w:t>
      </w:r>
      <w:r w:rsidR="001C0676" w:rsidRPr="00564F4F">
        <w:rPr>
          <w:rFonts w:ascii="Times New Roman" w:eastAsia="Calibri" w:hAnsi="Times New Roman" w:cs="Times New Roman"/>
          <w:sz w:val="24"/>
          <w:szCs w:val="24"/>
          <w:lang w:val="nl-NL"/>
        </w:rPr>
        <w:t>Trái Phiếu</w:t>
      </w:r>
      <w:r w:rsidR="00DF0B25" w:rsidRPr="00564F4F">
        <w:rPr>
          <w:rFonts w:ascii="Times New Roman" w:eastAsia="Calibri" w:hAnsi="Times New Roman" w:cs="Times New Roman"/>
          <w:sz w:val="24"/>
          <w:szCs w:val="24"/>
          <w:lang w:val="nl-NL"/>
        </w:rPr>
        <w:t xml:space="preserve"> </w:t>
      </w:r>
      <w:r w:rsidR="00DF0B25" w:rsidRPr="00564F4F">
        <w:rPr>
          <w:rFonts w:ascii="Times New Roman" w:eastAsia="Calibri" w:hAnsi="Times New Roman" w:cs="Times New Roman"/>
          <w:sz w:val="24"/>
          <w:szCs w:val="24"/>
        </w:rPr>
        <w:t>[Tôi/Chúng tôi] đã</w:t>
      </w:r>
      <w:r w:rsidR="001C0676" w:rsidRPr="00564F4F">
        <w:rPr>
          <w:rFonts w:ascii="Times New Roman" w:eastAsia="Calibri" w:hAnsi="Times New Roman" w:cs="Times New Roman"/>
          <w:sz w:val="24"/>
          <w:szCs w:val="24"/>
          <w:lang w:val="nl-NL"/>
        </w:rPr>
        <w:t xml:space="preserve"> </w:t>
      </w:r>
      <w:r w:rsidR="00C342A6" w:rsidRPr="00564F4F">
        <w:rPr>
          <w:rFonts w:ascii="Times New Roman" w:eastAsia="Calibri" w:hAnsi="Times New Roman" w:cs="Times New Roman"/>
          <w:sz w:val="24"/>
          <w:szCs w:val="24"/>
          <w:lang w:val="nl-NL"/>
        </w:rPr>
        <w:t>đăng ký</w:t>
      </w:r>
      <w:r w:rsidR="007D4FC8" w:rsidRPr="00564F4F">
        <w:rPr>
          <w:rFonts w:ascii="Times New Roman" w:eastAsia="Calibri" w:hAnsi="Times New Roman" w:cs="Times New Roman"/>
          <w:sz w:val="24"/>
          <w:szCs w:val="24"/>
          <w:lang w:val="nl-NL"/>
        </w:rPr>
        <w:t xml:space="preserve"> đặt</w:t>
      </w:r>
      <w:r w:rsidR="00C342A6" w:rsidRPr="00564F4F">
        <w:rPr>
          <w:rFonts w:ascii="Times New Roman" w:eastAsia="Calibri" w:hAnsi="Times New Roman" w:cs="Times New Roman"/>
          <w:sz w:val="24"/>
          <w:szCs w:val="24"/>
          <w:lang w:val="nl-NL"/>
        </w:rPr>
        <w:t xml:space="preserve"> </w:t>
      </w:r>
      <w:r w:rsidRPr="00564F4F">
        <w:rPr>
          <w:rFonts w:ascii="Times New Roman" w:eastAsia="Calibri" w:hAnsi="Times New Roman" w:cs="Times New Roman"/>
          <w:sz w:val="24"/>
          <w:szCs w:val="24"/>
          <w:lang w:val="nl-NL"/>
        </w:rPr>
        <w:t>mua</w:t>
      </w:r>
      <w:r w:rsidR="007E7777" w:rsidRPr="00564F4F">
        <w:rPr>
          <w:rFonts w:ascii="Times New Roman" w:eastAsia="Calibri" w:hAnsi="Times New Roman" w:cs="Times New Roman"/>
          <w:sz w:val="24"/>
          <w:szCs w:val="24"/>
          <w:lang w:val="nl-NL"/>
        </w:rPr>
        <w:t xml:space="preserve"> và nộp tiền mua</w:t>
      </w:r>
      <w:r w:rsidRPr="00564F4F">
        <w:rPr>
          <w:rFonts w:ascii="Times New Roman" w:eastAsia="Calibri" w:hAnsi="Times New Roman" w:cs="Times New Roman"/>
          <w:sz w:val="24"/>
          <w:szCs w:val="24"/>
          <w:lang w:val="nl-NL"/>
        </w:rPr>
        <w:t xml:space="preserve">, </w:t>
      </w:r>
      <w:r w:rsidR="007E7777" w:rsidRPr="00564F4F">
        <w:rPr>
          <w:rFonts w:ascii="Times New Roman" w:eastAsia="Calibri" w:hAnsi="Times New Roman" w:cs="Times New Roman"/>
          <w:sz w:val="24"/>
          <w:szCs w:val="24"/>
        </w:rPr>
        <w:t>[Tôi/Chúng tôi]</w:t>
      </w:r>
      <w:r w:rsidRPr="00564F4F">
        <w:rPr>
          <w:rFonts w:ascii="Times New Roman" w:eastAsia="Calibri" w:hAnsi="Times New Roman" w:cs="Times New Roman"/>
          <w:sz w:val="24"/>
          <w:szCs w:val="24"/>
          <w:lang w:val="nl-NL"/>
        </w:rPr>
        <w:t xml:space="preserve"> đề nghị </w:t>
      </w:r>
      <w:r w:rsidR="002C4CD8" w:rsidRPr="00564F4F">
        <w:rPr>
          <w:rFonts w:ascii="Times New Roman" w:eastAsia="Calibri" w:hAnsi="Times New Roman" w:cs="Times New Roman"/>
          <w:sz w:val="24"/>
          <w:szCs w:val="24"/>
          <w:lang w:val="nl-NL"/>
        </w:rPr>
        <w:t>Đại lý</w:t>
      </w:r>
      <w:r w:rsidRPr="00564F4F">
        <w:rPr>
          <w:rFonts w:ascii="Times New Roman" w:eastAsia="Calibri" w:hAnsi="Times New Roman" w:cs="Times New Roman"/>
          <w:sz w:val="24"/>
          <w:szCs w:val="24"/>
          <w:lang w:val="nl-NL"/>
        </w:rPr>
        <w:t xml:space="preserve"> Phát Hành chuyển trả </w:t>
      </w:r>
      <w:r w:rsidR="009A30CD" w:rsidRPr="00564F4F">
        <w:rPr>
          <w:rFonts w:ascii="Times New Roman" w:eastAsia="Calibri" w:hAnsi="Times New Roman" w:cs="Times New Roman"/>
          <w:b/>
          <w:sz w:val="24"/>
          <w:szCs w:val="24"/>
          <w:lang w:val="nl-NL"/>
        </w:rPr>
        <w:t>Khoản Tiền Nhận Lại</w:t>
      </w:r>
      <w:r w:rsidR="008D323C" w:rsidRPr="00564F4F">
        <w:rPr>
          <w:rStyle w:val="FootnoteReference"/>
          <w:rFonts w:ascii="Times New Roman" w:eastAsia="Calibri" w:hAnsi="Times New Roman" w:cs="Times New Roman"/>
          <w:b/>
          <w:sz w:val="24"/>
          <w:szCs w:val="24"/>
          <w:lang w:val="nl-NL"/>
        </w:rPr>
        <w:footnoteReference w:id="10"/>
      </w:r>
      <w:r w:rsidR="009A30CD" w:rsidRPr="00564F4F">
        <w:rPr>
          <w:rFonts w:ascii="Times New Roman" w:eastAsia="Calibri" w:hAnsi="Times New Roman" w:cs="Times New Roman"/>
          <w:sz w:val="24"/>
          <w:szCs w:val="24"/>
          <w:lang w:val="nl-NL"/>
        </w:rPr>
        <w:t xml:space="preserve"> này</w:t>
      </w:r>
      <w:r w:rsidRPr="00564F4F">
        <w:rPr>
          <w:rFonts w:ascii="Times New Roman" w:eastAsia="Calibri" w:hAnsi="Times New Roman" w:cs="Times New Roman"/>
          <w:sz w:val="24"/>
          <w:szCs w:val="24"/>
          <w:lang w:val="nl-NL"/>
        </w:rPr>
        <w:t xml:space="preserve"> cho </w:t>
      </w:r>
      <w:r w:rsidR="008D323C" w:rsidRPr="00564F4F">
        <w:rPr>
          <w:rFonts w:ascii="Times New Roman" w:eastAsia="Calibri" w:hAnsi="Times New Roman" w:cs="Times New Roman"/>
          <w:sz w:val="24"/>
          <w:szCs w:val="24"/>
        </w:rPr>
        <w:t>[Tôi/Chúng tôi]</w:t>
      </w:r>
      <w:r w:rsidRPr="00564F4F">
        <w:rPr>
          <w:rFonts w:ascii="Times New Roman" w:eastAsia="Calibri" w:hAnsi="Times New Roman" w:cs="Times New Roman"/>
          <w:sz w:val="24"/>
          <w:szCs w:val="24"/>
          <w:lang w:val="nl-NL"/>
        </w:rPr>
        <w:t xml:space="preserve"> theo chỉ dẫn sau:</w:t>
      </w:r>
    </w:p>
    <w:p w14:paraId="0DA6A776" w14:textId="35A4DB81" w:rsidR="00BF3CAF" w:rsidRPr="00C12ECE" w:rsidRDefault="00BF3CAF" w:rsidP="00BF3CAF">
      <w:pPr>
        <w:widowControl w:val="0"/>
        <w:tabs>
          <w:tab w:val="left" w:pos="360"/>
        </w:tabs>
        <w:autoSpaceDE w:val="0"/>
        <w:autoSpaceDN w:val="0"/>
        <w:adjustRightInd w:val="0"/>
        <w:spacing w:after="0" w:line="360" w:lineRule="auto"/>
        <w:ind w:right="-29"/>
        <w:jc w:val="both"/>
        <w:rPr>
          <w:rFonts w:ascii="Times New Roman" w:eastAsia="Calibri" w:hAnsi="Times New Roman" w:cs="Times New Roman"/>
          <w:color w:val="4472C4" w:themeColor="accent1"/>
          <w:sz w:val="24"/>
          <w:szCs w:val="24"/>
          <w:lang w:val="nl-NL"/>
        </w:rPr>
      </w:pPr>
      <w:r w:rsidRPr="00C12ECE">
        <w:rPr>
          <w:rFonts w:ascii="Times New Roman" w:eastAsia="Calibri" w:hAnsi="Times New Roman" w:cs="Times New Roman"/>
          <w:color w:val="4472C4" w:themeColor="accent1"/>
          <w:sz w:val="24"/>
          <w:szCs w:val="24"/>
          <w:lang w:val="nl-NL"/>
        </w:rPr>
        <w:t xml:space="preserve">In case the number of Bonds successfully purchased is lower than the number of Bonds [I/We] have registered to purchase and pay for, [I/We] request the Issuing Agent to </w:t>
      </w:r>
      <w:r w:rsidR="002A6C13" w:rsidRPr="00C12ECE">
        <w:rPr>
          <w:rFonts w:ascii="Times New Roman" w:eastAsia="Calibri" w:hAnsi="Times New Roman" w:cs="Times New Roman"/>
          <w:color w:val="4472C4" w:themeColor="accent1"/>
          <w:sz w:val="24"/>
          <w:szCs w:val="24"/>
          <w:lang w:val="nl-NL"/>
        </w:rPr>
        <w:t>give</w:t>
      </w:r>
      <w:r w:rsidRPr="00C12ECE">
        <w:rPr>
          <w:rFonts w:ascii="Times New Roman" w:eastAsia="Calibri" w:hAnsi="Times New Roman" w:cs="Times New Roman"/>
          <w:color w:val="4472C4" w:themeColor="accent1"/>
          <w:sz w:val="24"/>
          <w:szCs w:val="24"/>
          <w:lang w:val="nl-NL"/>
        </w:rPr>
        <w:t xml:space="preserve"> </w:t>
      </w:r>
      <w:r w:rsidRPr="00C12ECE">
        <w:rPr>
          <w:rFonts w:ascii="Times New Roman" w:eastAsia="Calibri" w:hAnsi="Times New Roman" w:cs="Times New Roman"/>
          <w:b/>
          <w:color w:val="4472C4" w:themeColor="accent1"/>
          <w:sz w:val="24"/>
          <w:szCs w:val="24"/>
          <w:lang w:val="nl-NL"/>
        </w:rPr>
        <w:t xml:space="preserve">the </w:t>
      </w:r>
      <w:r w:rsidR="002A6C13" w:rsidRPr="00C12ECE">
        <w:rPr>
          <w:rFonts w:ascii="Times New Roman" w:eastAsia="Calibri" w:hAnsi="Times New Roman" w:cs="Times New Roman"/>
          <w:b/>
          <w:color w:val="4472C4" w:themeColor="accent1"/>
          <w:sz w:val="24"/>
          <w:szCs w:val="24"/>
          <w:lang w:val="nl-NL"/>
        </w:rPr>
        <w:t>Refund</w:t>
      </w:r>
      <w:r w:rsidR="00E61B44">
        <w:rPr>
          <w:rFonts w:ascii="Times New Roman" w:eastAsia="Calibri" w:hAnsi="Times New Roman" w:cs="Times New Roman"/>
          <w:b/>
          <w:color w:val="4472C4" w:themeColor="accent1"/>
          <w:sz w:val="24"/>
          <w:szCs w:val="24"/>
          <w:vertAlign w:val="superscript"/>
          <w:lang w:val="nl-NL"/>
        </w:rPr>
        <w:t>10</w:t>
      </w:r>
      <w:r w:rsidR="002A6C13" w:rsidRPr="00C12ECE">
        <w:rPr>
          <w:rFonts w:ascii="Times New Roman" w:eastAsia="Calibri" w:hAnsi="Times New Roman" w:cs="Times New Roman"/>
          <w:b/>
          <w:color w:val="4472C4" w:themeColor="accent1"/>
          <w:sz w:val="24"/>
          <w:szCs w:val="24"/>
          <w:lang w:val="nl-NL"/>
        </w:rPr>
        <w:t xml:space="preserve"> </w:t>
      </w:r>
      <w:r w:rsidRPr="00C12ECE">
        <w:rPr>
          <w:rFonts w:ascii="Times New Roman" w:eastAsia="Calibri" w:hAnsi="Times New Roman" w:cs="Times New Roman"/>
          <w:color w:val="4472C4" w:themeColor="accent1"/>
          <w:sz w:val="24"/>
          <w:szCs w:val="24"/>
          <w:lang w:val="nl-NL"/>
        </w:rPr>
        <w:t>to [me/us] as follows:</w:t>
      </w:r>
    </w:p>
    <w:p w14:paraId="4E3D2391" w14:textId="757537F0" w:rsidR="00D73C36" w:rsidRPr="00564F4F" w:rsidRDefault="00D73C36" w:rsidP="00153A85">
      <w:pPr>
        <w:widowControl w:val="0"/>
        <w:numPr>
          <w:ilvl w:val="0"/>
          <w:numId w:val="1"/>
        </w:numPr>
        <w:tabs>
          <w:tab w:val="left" w:pos="4395"/>
        </w:tabs>
        <w:autoSpaceDE w:val="0"/>
        <w:autoSpaceDN w:val="0"/>
        <w:adjustRightInd w:val="0"/>
        <w:spacing w:after="0"/>
        <w:ind w:left="360" w:right="-23"/>
        <w:jc w:val="both"/>
        <w:rPr>
          <w:rFonts w:ascii="Times New Roman" w:eastAsia="Calibri" w:hAnsi="Times New Roman" w:cs="Times New Roman"/>
          <w:sz w:val="24"/>
          <w:szCs w:val="24"/>
        </w:rPr>
      </w:pPr>
      <w:r w:rsidRPr="00564F4F">
        <w:rPr>
          <w:rFonts w:ascii="Times New Roman" w:eastAsia="Calibri" w:hAnsi="Times New Roman" w:cs="Times New Roman"/>
          <w:sz w:val="24"/>
          <w:szCs w:val="24"/>
        </w:rPr>
        <w:t>Tên tài khoản</w:t>
      </w:r>
      <w:r w:rsidR="00B203C4">
        <w:rPr>
          <w:rFonts w:ascii="Times New Roman" w:eastAsia="Calibri" w:hAnsi="Times New Roman" w:cs="Times New Roman"/>
          <w:sz w:val="24"/>
          <w:szCs w:val="24"/>
        </w:rPr>
        <w:t>/</w:t>
      </w:r>
      <w:r w:rsidR="00E61B44">
        <w:rPr>
          <w:rFonts w:ascii="Times New Roman" w:eastAsia="Calibri" w:hAnsi="Times New Roman" w:cs="Times New Roman"/>
          <w:color w:val="4472C4" w:themeColor="accent1"/>
          <w:sz w:val="24"/>
          <w:szCs w:val="24"/>
        </w:rPr>
        <w:t>A</w:t>
      </w:r>
      <w:r w:rsidR="00B203C4" w:rsidRPr="00B203C4">
        <w:rPr>
          <w:rFonts w:ascii="Times New Roman" w:eastAsia="Calibri" w:hAnsi="Times New Roman" w:cs="Times New Roman"/>
          <w:color w:val="4472C4" w:themeColor="accent1"/>
          <w:sz w:val="24"/>
          <w:szCs w:val="24"/>
        </w:rPr>
        <w:t>ccount name</w:t>
      </w:r>
      <w:r w:rsidRPr="00564F4F">
        <w:rPr>
          <w:rFonts w:ascii="Times New Roman" w:eastAsia="Calibri" w:hAnsi="Times New Roman" w:cs="Times New Roman"/>
          <w:sz w:val="24"/>
          <w:szCs w:val="24"/>
          <w:vertAlign w:val="superscript"/>
        </w:rPr>
        <w:footnoteReference w:id="11"/>
      </w:r>
      <w:r w:rsidR="00B203C4">
        <w:rPr>
          <w:rFonts w:ascii="Times New Roman" w:eastAsia="Calibri" w:hAnsi="Times New Roman" w:cs="Times New Roman"/>
          <w:sz w:val="24"/>
          <w:szCs w:val="24"/>
        </w:rPr>
        <w:t>:………………………</w:t>
      </w:r>
      <w:r w:rsidRPr="00564F4F">
        <w:rPr>
          <w:rFonts w:ascii="Times New Roman" w:eastAsia="Calibri" w:hAnsi="Times New Roman" w:cs="Times New Roman"/>
          <w:sz w:val="24"/>
          <w:szCs w:val="24"/>
        </w:rPr>
        <w:t>…………………………………</w:t>
      </w:r>
    </w:p>
    <w:p w14:paraId="7EB93874" w14:textId="0D692A1C" w:rsidR="0014382A" w:rsidRPr="00564F4F" w:rsidRDefault="00D73C36" w:rsidP="00153A85">
      <w:pPr>
        <w:widowControl w:val="0"/>
        <w:numPr>
          <w:ilvl w:val="0"/>
          <w:numId w:val="1"/>
        </w:numPr>
        <w:tabs>
          <w:tab w:val="left" w:pos="4395"/>
        </w:tabs>
        <w:autoSpaceDE w:val="0"/>
        <w:autoSpaceDN w:val="0"/>
        <w:adjustRightInd w:val="0"/>
        <w:spacing w:after="0"/>
        <w:ind w:left="360" w:right="-29"/>
        <w:jc w:val="both"/>
        <w:rPr>
          <w:rFonts w:ascii="Times New Roman" w:eastAsia="Calibri" w:hAnsi="Times New Roman" w:cs="Times New Roman"/>
          <w:sz w:val="24"/>
          <w:szCs w:val="24"/>
        </w:rPr>
      </w:pPr>
      <w:r w:rsidRPr="00564F4F">
        <w:rPr>
          <w:rFonts w:ascii="Times New Roman" w:eastAsia="Calibri" w:hAnsi="Times New Roman" w:cs="Times New Roman"/>
          <w:sz w:val="24"/>
          <w:szCs w:val="24"/>
        </w:rPr>
        <w:t>Số tài khoản</w:t>
      </w:r>
      <w:r w:rsidR="00B203C4">
        <w:rPr>
          <w:rFonts w:ascii="Times New Roman" w:eastAsia="Calibri" w:hAnsi="Times New Roman" w:cs="Times New Roman"/>
          <w:sz w:val="24"/>
          <w:szCs w:val="24"/>
        </w:rPr>
        <w:t>/</w:t>
      </w:r>
      <w:r w:rsidR="00E61B44">
        <w:rPr>
          <w:rFonts w:ascii="Times New Roman" w:eastAsia="Calibri" w:hAnsi="Times New Roman" w:cs="Times New Roman"/>
          <w:color w:val="4472C4" w:themeColor="accent1"/>
          <w:sz w:val="24"/>
          <w:szCs w:val="24"/>
        </w:rPr>
        <w:t>A</w:t>
      </w:r>
      <w:r w:rsidR="00B203C4" w:rsidRPr="00B203C4">
        <w:rPr>
          <w:rFonts w:ascii="Times New Roman" w:eastAsia="Calibri" w:hAnsi="Times New Roman" w:cs="Times New Roman"/>
          <w:color w:val="4472C4" w:themeColor="accent1"/>
          <w:sz w:val="24"/>
          <w:szCs w:val="24"/>
        </w:rPr>
        <w:t>ccount number</w:t>
      </w:r>
      <w:r w:rsidRPr="00564F4F">
        <w:rPr>
          <w:rFonts w:ascii="Times New Roman" w:eastAsia="Calibri" w:hAnsi="Times New Roman" w:cs="Times New Roman"/>
          <w:sz w:val="24"/>
          <w:szCs w:val="24"/>
        </w:rPr>
        <w:t>:……………….…</w:t>
      </w:r>
      <w:r w:rsidR="00B203C4">
        <w:rPr>
          <w:rFonts w:ascii="Times New Roman" w:eastAsia="Calibri" w:hAnsi="Times New Roman" w:cs="Times New Roman"/>
          <w:sz w:val="24"/>
          <w:szCs w:val="24"/>
        </w:rPr>
        <w:t>…</w:t>
      </w:r>
      <w:r w:rsidR="0014382A" w:rsidRPr="00564F4F">
        <w:rPr>
          <w:rFonts w:ascii="Times New Roman" w:eastAsia="Calibri" w:hAnsi="Times New Roman" w:cs="Times New Roman"/>
          <w:sz w:val="24"/>
          <w:szCs w:val="24"/>
        </w:rPr>
        <w:t>……………………………………</w:t>
      </w:r>
      <w:r w:rsidRPr="00564F4F">
        <w:rPr>
          <w:rFonts w:ascii="Times New Roman" w:eastAsia="Calibri" w:hAnsi="Times New Roman" w:cs="Times New Roman"/>
          <w:sz w:val="24"/>
          <w:szCs w:val="24"/>
        </w:rPr>
        <w:t xml:space="preserve"> </w:t>
      </w:r>
    </w:p>
    <w:p w14:paraId="1A8A613F" w14:textId="0A926705" w:rsidR="00D73C36" w:rsidRPr="00564F4F" w:rsidRDefault="0014382A" w:rsidP="00153A85">
      <w:pPr>
        <w:widowControl w:val="0"/>
        <w:numPr>
          <w:ilvl w:val="0"/>
          <w:numId w:val="1"/>
        </w:numPr>
        <w:tabs>
          <w:tab w:val="left" w:pos="4395"/>
        </w:tabs>
        <w:autoSpaceDE w:val="0"/>
        <w:autoSpaceDN w:val="0"/>
        <w:adjustRightInd w:val="0"/>
        <w:spacing w:after="0"/>
        <w:ind w:left="360" w:right="-29"/>
        <w:jc w:val="both"/>
        <w:rPr>
          <w:rFonts w:ascii="Times New Roman" w:eastAsia="Calibri" w:hAnsi="Times New Roman" w:cs="Times New Roman"/>
          <w:sz w:val="24"/>
          <w:szCs w:val="24"/>
        </w:rPr>
      </w:pPr>
      <w:r w:rsidRPr="00564F4F">
        <w:rPr>
          <w:rFonts w:ascii="Times New Roman" w:eastAsia="Calibri" w:hAnsi="Times New Roman" w:cs="Times New Roman"/>
          <w:sz w:val="24"/>
          <w:szCs w:val="24"/>
        </w:rPr>
        <w:t>M</w:t>
      </w:r>
      <w:r w:rsidR="00D73C36" w:rsidRPr="00564F4F">
        <w:rPr>
          <w:rFonts w:ascii="Times New Roman" w:eastAsia="Calibri" w:hAnsi="Times New Roman" w:cs="Times New Roman"/>
          <w:sz w:val="24"/>
          <w:szCs w:val="24"/>
        </w:rPr>
        <w:t>ở tại</w:t>
      </w:r>
      <w:r w:rsidR="00B203C4">
        <w:rPr>
          <w:rFonts w:ascii="Times New Roman" w:eastAsia="Calibri" w:hAnsi="Times New Roman" w:cs="Times New Roman"/>
          <w:sz w:val="24"/>
          <w:szCs w:val="24"/>
        </w:rPr>
        <w:t>/</w:t>
      </w:r>
      <w:r w:rsidR="00B203C4" w:rsidRPr="004E0D8A">
        <w:rPr>
          <w:rFonts w:ascii="Times New Roman" w:eastAsia="Calibri" w:hAnsi="Times New Roman" w:cs="Times New Roman"/>
          <w:color w:val="4472C4" w:themeColor="accent1"/>
          <w:sz w:val="24"/>
          <w:szCs w:val="24"/>
        </w:rPr>
        <w:t>Open at</w:t>
      </w:r>
      <w:r w:rsidR="004E0D8A" w:rsidRPr="004E0D8A">
        <w:rPr>
          <w:rFonts w:ascii="Times New Roman" w:eastAsia="Calibri" w:hAnsi="Times New Roman" w:cs="Times New Roman"/>
          <w:color w:val="4472C4" w:themeColor="accent1"/>
          <w:sz w:val="24"/>
          <w:szCs w:val="24"/>
        </w:rPr>
        <w:t xml:space="preserve"> </w:t>
      </w:r>
      <w:r w:rsidR="004E0D8A">
        <w:rPr>
          <w:rFonts w:ascii="Times New Roman" w:eastAsia="Calibri" w:hAnsi="Times New Roman" w:cs="Times New Roman"/>
          <w:sz w:val="24"/>
          <w:szCs w:val="24"/>
        </w:rPr>
        <w:t>…………………</w:t>
      </w:r>
      <w:r w:rsidR="00D73C36" w:rsidRPr="00564F4F">
        <w:rPr>
          <w:rFonts w:ascii="Times New Roman" w:eastAsia="Calibri" w:hAnsi="Times New Roman" w:cs="Times New Roman"/>
          <w:sz w:val="24"/>
          <w:szCs w:val="24"/>
        </w:rPr>
        <w:t>…………………</w:t>
      </w:r>
      <w:r w:rsidRPr="00564F4F">
        <w:rPr>
          <w:rFonts w:ascii="Times New Roman" w:eastAsia="Calibri" w:hAnsi="Times New Roman" w:cs="Times New Roman"/>
          <w:sz w:val="24"/>
          <w:szCs w:val="24"/>
        </w:rPr>
        <w:t>………………………………………..</w:t>
      </w:r>
    </w:p>
    <w:p w14:paraId="479622E9" w14:textId="21EE0FBA" w:rsidR="00940180" w:rsidRDefault="00940180" w:rsidP="00153A85">
      <w:pPr>
        <w:widowControl w:val="0"/>
        <w:tabs>
          <w:tab w:val="left" w:pos="4395"/>
        </w:tabs>
        <w:autoSpaceDE w:val="0"/>
        <w:autoSpaceDN w:val="0"/>
        <w:adjustRightInd w:val="0"/>
        <w:spacing w:after="0"/>
        <w:ind w:left="360" w:right="-29"/>
        <w:jc w:val="both"/>
        <w:rPr>
          <w:rFonts w:ascii="Times New Roman" w:eastAsia="Calibri" w:hAnsi="Times New Roman" w:cs="Times New Roman"/>
          <w:i/>
          <w:iCs/>
          <w:sz w:val="24"/>
          <w:szCs w:val="24"/>
        </w:rPr>
      </w:pPr>
      <w:r w:rsidRPr="00564F4F">
        <w:rPr>
          <w:rFonts w:ascii="Times New Roman" w:eastAsia="Calibri" w:hAnsi="Times New Roman" w:cs="Times New Roman"/>
          <w:i/>
          <w:iCs/>
          <w:sz w:val="24"/>
          <w:szCs w:val="24"/>
        </w:rPr>
        <w:t xml:space="preserve">Ghi chú: Để tránh nhầm lẫn, </w:t>
      </w:r>
      <w:r w:rsidR="003B1AA2" w:rsidRPr="00564F4F">
        <w:rPr>
          <w:rFonts w:ascii="Times New Roman" w:eastAsia="Calibri" w:hAnsi="Times New Roman" w:cs="Times New Roman"/>
          <w:i/>
          <w:iCs/>
          <w:sz w:val="24"/>
          <w:szCs w:val="24"/>
        </w:rPr>
        <w:t>việc</w:t>
      </w:r>
      <w:r w:rsidR="000A00A5" w:rsidRPr="00564F4F">
        <w:rPr>
          <w:rFonts w:ascii="Times New Roman" w:eastAsia="Calibri" w:hAnsi="Times New Roman" w:cs="Times New Roman"/>
          <w:i/>
          <w:iCs/>
          <w:sz w:val="24"/>
          <w:szCs w:val="24"/>
        </w:rPr>
        <w:t xml:space="preserve"> </w:t>
      </w:r>
      <w:r w:rsidRPr="00564F4F">
        <w:rPr>
          <w:rFonts w:ascii="Times New Roman" w:eastAsia="Calibri" w:hAnsi="Times New Roman" w:cs="Times New Roman"/>
          <w:i/>
          <w:iCs/>
          <w:sz w:val="24"/>
          <w:szCs w:val="24"/>
        </w:rPr>
        <w:t xml:space="preserve">đăng ký mua </w:t>
      </w:r>
      <w:r w:rsidR="00963ECB" w:rsidRPr="00564F4F">
        <w:rPr>
          <w:rFonts w:ascii="Times New Roman" w:eastAsia="Calibri" w:hAnsi="Times New Roman" w:cs="Times New Roman"/>
          <w:i/>
          <w:iCs/>
          <w:sz w:val="24"/>
          <w:szCs w:val="24"/>
        </w:rPr>
        <w:t>trái phiếu</w:t>
      </w:r>
      <w:r w:rsidRPr="00564F4F">
        <w:rPr>
          <w:rFonts w:ascii="Times New Roman" w:eastAsia="Calibri" w:hAnsi="Times New Roman" w:cs="Times New Roman"/>
          <w:i/>
          <w:iCs/>
          <w:sz w:val="24"/>
          <w:szCs w:val="24"/>
        </w:rPr>
        <w:t xml:space="preserve"> của </w:t>
      </w:r>
      <w:r w:rsidR="00963ECB" w:rsidRPr="00564F4F">
        <w:rPr>
          <w:rFonts w:ascii="Times New Roman" w:eastAsia="Calibri" w:hAnsi="Times New Roman" w:cs="Times New Roman"/>
          <w:i/>
          <w:iCs/>
          <w:sz w:val="24"/>
          <w:szCs w:val="24"/>
        </w:rPr>
        <w:t>Nhà đầu tư</w:t>
      </w:r>
      <w:r w:rsidRPr="00564F4F">
        <w:rPr>
          <w:rFonts w:ascii="Times New Roman" w:eastAsia="Calibri" w:hAnsi="Times New Roman" w:cs="Times New Roman"/>
          <w:i/>
          <w:iCs/>
          <w:sz w:val="24"/>
          <w:szCs w:val="24"/>
        </w:rPr>
        <w:t xml:space="preserve"> chỉ được coi là đã hoàn thành</w:t>
      </w:r>
      <w:r w:rsidR="003B1AA2" w:rsidRPr="00564F4F">
        <w:rPr>
          <w:rFonts w:ascii="Times New Roman" w:eastAsia="Calibri" w:hAnsi="Times New Roman" w:cs="Times New Roman"/>
          <w:i/>
          <w:iCs/>
          <w:sz w:val="24"/>
          <w:szCs w:val="24"/>
        </w:rPr>
        <w:t xml:space="preserve"> và hợp lệ</w:t>
      </w:r>
      <w:r w:rsidRPr="00564F4F">
        <w:rPr>
          <w:rFonts w:ascii="Times New Roman" w:eastAsia="Calibri" w:hAnsi="Times New Roman" w:cs="Times New Roman"/>
          <w:i/>
          <w:iCs/>
          <w:sz w:val="24"/>
          <w:szCs w:val="24"/>
        </w:rPr>
        <w:t xml:space="preserve"> khi </w:t>
      </w:r>
      <w:r w:rsidR="00963ECB" w:rsidRPr="00564F4F">
        <w:rPr>
          <w:rFonts w:ascii="Times New Roman" w:eastAsia="Calibri" w:hAnsi="Times New Roman" w:cs="Times New Roman"/>
          <w:i/>
          <w:iCs/>
          <w:sz w:val="24"/>
          <w:szCs w:val="24"/>
        </w:rPr>
        <w:t>Nhà đầu tư</w:t>
      </w:r>
      <w:r w:rsidRPr="00564F4F">
        <w:rPr>
          <w:rFonts w:ascii="Times New Roman" w:eastAsia="Calibri" w:hAnsi="Times New Roman" w:cs="Times New Roman"/>
          <w:i/>
          <w:iCs/>
          <w:sz w:val="24"/>
          <w:szCs w:val="24"/>
        </w:rPr>
        <w:t xml:space="preserve"> </w:t>
      </w:r>
      <w:r w:rsidR="000A00A5" w:rsidRPr="00564F4F">
        <w:rPr>
          <w:rFonts w:ascii="Times New Roman" w:eastAsia="Calibri" w:hAnsi="Times New Roman" w:cs="Times New Roman"/>
          <w:i/>
          <w:iCs/>
          <w:sz w:val="24"/>
          <w:szCs w:val="24"/>
        </w:rPr>
        <w:t xml:space="preserve">đã thực hiện gửi </w:t>
      </w:r>
      <w:r w:rsidR="00E80C64" w:rsidRPr="00564F4F">
        <w:rPr>
          <w:rFonts w:ascii="Times New Roman" w:eastAsia="Calibri" w:hAnsi="Times New Roman" w:cs="Times New Roman"/>
          <w:i/>
          <w:iCs/>
          <w:sz w:val="24"/>
          <w:szCs w:val="24"/>
        </w:rPr>
        <w:t>đầy đủ Hồ sơ đăng ký mua trái phiếu cho</w:t>
      </w:r>
      <w:r w:rsidR="000A00A5" w:rsidRPr="00564F4F">
        <w:rPr>
          <w:rFonts w:ascii="Times New Roman" w:eastAsia="Calibri" w:hAnsi="Times New Roman" w:cs="Times New Roman"/>
          <w:i/>
          <w:iCs/>
          <w:sz w:val="24"/>
          <w:szCs w:val="24"/>
        </w:rPr>
        <w:t xml:space="preserve"> Đại Lý Phát Hành</w:t>
      </w:r>
      <w:r w:rsidRPr="00564F4F">
        <w:rPr>
          <w:rFonts w:ascii="Times New Roman" w:eastAsia="Calibri" w:hAnsi="Times New Roman" w:cs="Times New Roman"/>
          <w:i/>
          <w:iCs/>
          <w:sz w:val="24"/>
          <w:szCs w:val="24"/>
        </w:rPr>
        <w:t xml:space="preserve"> và </w:t>
      </w:r>
      <w:r w:rsidR="003B1AA2" w:rsidRPr="00564F4F">
        <w:rPr>
          <w:rFonts w:ascii="Times New Roman" w:eastAsia="Calibri" w:hAnsi="Times New Roman" w:cs="Times New Roman"/>
          <w:i/>
          <w:iCs/>
          <w:sz w:val="24"/>
          <w:szCs w:val="24"/>
        </w:rPr>
        <w:t>thanh toán</w:t>
      </w:r>
      <w:r w:rsidRPr="00564F4F">
        <w:rPr>
          <w:rFonts w:ascii="Times New Roman" w:eastAsia="Calibri" w:hAnsi="Times New Roman" w:cs="Times New Roman"/>
          <w:i/>
          <w:iCs/>
          <w:sz w:val="24"/>
          <w:szCs w:val="24"/>
        </w:rPr>
        <w:t xml:space="preserve"> đầy đủ </w:t>
      </w:r>
      <w:r w:rsidR="0042751B" w:rsidRPr="00564F4F">
        <w:rPr>
          <w:rFonts w:ascii="Times New Roman" w:eastAsia="Calibri" w:hAnsi="Times New Roman" w:cs="Times New Roman"/>
          <w:i/>
          <w:iCs/>
          <w:sz w:val="24"/>
          <w:szCs w:val="24"/>
        </w:rPr>
        <w:t>số tiền tương ứng với tổng mệnh giá Trái Phiếu đăng ký</w:t>
      </w:r>
      <w:r w:rsidR="003B1AA2" w:rsidRPr="00564F4F">
        <w:rPr>
          <w:rFonts w:ascii="Times New Roman" w:eastAsia="Calibri" w:hAnsi="Times New Roman" w:cs="Times New Roman"/>
          <w:i/>
          <w:iCs/>
          <w:sz w:val="24"/>
          <w:szCs w:val="24"/>
        </w:rPr>
        <w:t xml:space="preserve"> đặt</w:t>
      </w:r>
      <w:r w:rsidR="0042751B" w:rsidRPr="00564F4F">
        <w:rPr>
          <w:rFonts w:ascii="Times New Roman" w:eastAsia="Calibri" w:hAnsi="Times New Roman" w:cs="Times New Roman"/>
          <w:i/>
          <w:iCs/>
          <w:sz w:val="24"/>
          <w:szCs w:val="24"/>
        </w:rPr>
        <w:t xml:space="preserve"> mua </w:t>
      </w:r>
      <w:r w:rsidRPr="00564F4F">
        <w:rPr>
          <w:rFonts w:ascii="Times New Roman" w:eastAsia="Calibri" w:hAnsi="Times New Roman" w:cs="Times New Roman"/>
          <w:i/>
          <w:iCs/>
          <w:sz w:val="24"/>
          <w:szCs w:val="24"/>
        </w:rPr>
        <w:t xml:space="preserve">vào tài khoản </w:t>
      </w:r>
      <w:r w:rsidR="00A20AED" w:rsidRPr="00564F4F">
        <w:rPr>
          <w:rFonts w:ascii="Times New Roman" w:eastAsia="Calibri" w:hAnsi="Times New Roman" w:cs="Times New Roman"/>
          <w:i/>
          <w:iCs/>
          <w:sz w:val="24"/>
          <w:szCs w:val="24"/>
        </w:rPr>
        <w:t>phong tỏa</w:t>
      </w:r>
      <w:r w:rsidR="003B1AA2" w:rsidRPr="00564F4F">
        <w:rPr>
          <w:rFonts w:ascii="Times New Roman" w:eastAsia="Calibri" w:hAnsi="Times New Roman" w:cs="Times New Roman"/>
          <w:i/>
          <w:iCs/>
          <w:sz w:val="24"/>
          <w:szCs w:val="24"/>
        </w:rPr>
        <w:t xml:space="preserve"> nhận tiền đặt mua Trái Phiếu</w:t>
      </w:r>
      <w:r w:rsidRPr="00564F4F">
        <w:rPr>
          <w:rFonts w:ascii="Times New Roman" w:eastAsia="Calibri" w:hAnsi="Times New Roman" w:cs="Times New Roman"/>
          <w:i/>
          <w:iCs/>
          <w:sz w:val="24"/>
          <w:szCs w:val="24"/>
        </w:rPr>
        <w:t xml:space="preserve"> của </w:t>
      </w:r>
      <w:r w:rsidR="00A20AED" w:rsidRPr="00564F4F">
        <w:rPr>
          <w:rFonts w:ascii="Times New Roman" w:eastAsia="Calibri" w:hAnsi="Times New Roman" w:cs="Times New Roman"/>
          <w:i/>
          <w:iCs/>
          <w:sz w:val="24"/>
          <w:szCs w:val="24"/>
        </w:rPr>
        <w:t>Tổ Chức</w:t>
      </w:r>
      <w:r w:rsidRPr="00564F4F">
        <w:rPr>
          <w:rFonts w:ascii="Times New Roman" w:eastAsia="Calibri" w:hAnsi="Times New Roman" w:cs="Times New Roman"/>
          <w:i/>
          <w:iCs/>
          <w:sz w:val="24"/>
          <w:szCs w:val="24"/>
        </w:rPr>
        <w:t xml:space="preserve"> Phát Hành</w:t>
      </w:r>
      <w:r w:rsidR="00796A05" w:rsidRPr="00564F4F">
        <w:rPr>
          <w:rFonts w:ascii="Times New Roman" w:eastAsia="Calibri" w:hAnsi="Times New Roman" w:cs="Times New Roman"/>
          <w:i/>
          <w:iCs/>
          <w:sz w:val="24"/>
          <w:szCs w:val="24"/>
        </w:rPr>
        <w:t xml:space="preserve"> trong thời gian quy định</w:t>
      </w:r>
      <w:r w:rsidRPr="00564F4F">
        <w:rPr>
          <w:rFonts w:ascii="Times New Roman" w:eastAsia="Calibri" w:hAnsi="Times New Roman" w:cs="Times New Roman"/>
          <w:i/>
          <w:iCs/>
          <w:sz w:val="24"/>
          <w:szCs w:val="24"/>
        </w:rPr>
        <w:t xml:space="preserve">. Đại </w:t>
      </w:r>
      <w:r w:rsidR="008C0BE4" w:rsidRPr="00564F4F">
        <w:rPr>
          <w:rFonts w:ascii="Times New Roman" w:eastAsia="Calibri" w:hAnsi="Times New Roman" w:cs="Times New Roman"/>
          <w:i/>
          <w:iCs/>
          <w:sz w:val="24"/>
          <w:szCs w:val="24"/>
        </w:rPr>
        <w:t xml:space="preserve">Lý Phát Hành </w:t>
      </w:r>
      <w:r w:rsidRPr="00564F4F">
        <w:rPr>
          <w:rFonts w:ascii="Times New Roman" w:eastAsia="Calibri" w:hAnsi="Times New Roman" w:cs="Times New Roman"/>
          <w:i/>
          <w:iCs/>
          <w:sz w:val="24"/>
          <w:szCs w:val="24"/>
        </w:rPr>
        <w:t>sẽ phân phối trên cơ sở số trái phiếu chào bán và tỷ lệ số trái phiếu đăng ký của từng đối tượng so với tổng số</w:t>
      </w:r>
      <w:r w:rsidR="00BD4D74" w:rsidRPr="00564F4F">
        <w:rPr>
          <w:rFonts w:ascii="Times New Roman" w:eastAsia="Calibri" w:hAnsi="Times New Roman" w:cs="Times New Roman"/>
          <w:i/>
          <w:iCs/>
          <w:sz w:val="24"/>
          <w:szCs w:val="24"/>
        </w:rPr>
        <w:t xml:space="preserve"> </w:t>
      </w:r>
      <w:r w:rsidR="00063FF3" w:rsidRPr="00564F4F">
        <w:rPr>
          <w:rFonts w:ascii="Times New Roman" w:eastAsia="Calibri" w:hAnsi="Times New Roman" w:cs="Times New Roman"/>
          <w:i/>
          <w:iCs/>
          <w:sz w:val="24"/>
          <w:szCs w:val="24"/>
        </w:rPr>
        <w:t xml:space="preserve">lượng </w:t>
      </w:r>
      <w:r w:rsidR="00BD4D74" w:rsidRPr="00564F4F">
        <w:rPr>
          <w:rFonts w:ascii="Times New Roman" w:eastAsia="Calibri" w:hAnsi="Times New Roman" w:cs="Times New Roman"/>
          <w:i/>
          <w:iCs/>
          <w:sz w:val="24"/>
          <w:szCs w:val="24"/>
        </w:rPr>
        <w:t>trái phiếu</w:t>
      </w:r>
      <w:r w:rsidRPr="00564F4F">
        <w:rPr>
          <w:rFonts w:ascii="Times New Roman" w:eastAsia="Calibri" w:hAnsi="Times New Roman" w:cs="Times New Roman"/>
          <w:i/>
          <w:iCs/>
          <w:sz w:val="24"/>
          <w:szCs w:val="24"/>
        </w:rPr>
        <w:t xml:space="preserve"> đăng ký mua theo công thức sau:</w:t>
      </w:r>
    </w:p>
    <w:p w14:paraId="03C6DF6A" w14:textId="04703351" w:rsidR="00A1482A" w:rsidRPr="00E4591E" w:rsidRDefault="00A1482A" w:rsidP="00A1482A">
      <w:pPr>
        <w:widowControl w:val="0"/>
        <w:tabs>
          <w:tab w:val="left" w:pos="4395"/>
        </w:tabs>
        <w:autoSpaceDE w:val="0"/>
        <w:autoSpaceDN w:val="0"/>
        <w:adjustRightInd w:val="0"/>
        <w:spacing w:after="0"/>
        <w:ind w:left="360" w:right="-29"/>
        <w:jc w:val="both"/>
        <w:rPr>
          <w:rFonts w:ascii="Times New Roman" w:eastAsia="Calibri" w:hAnsi="Times New Roman" w:cs="Times New Roman"/>
          <w:i/>
          <w:iCs/>
          <w:color w:val="4472C4" w:themeColor="accent1"/>
          <w:sz w:val="24"/>
          <w:szCs w:val="24"/>
        </w:rPr>
      </w:pPr>
      <w:r w:rsidRPr="00E4591E">
        <w:rPr>
          <w:rFonts w:ascii="Times New Roman" w:eastAsia="Calibri" w:hAnsi="Times New Roman" w:cs="Times New Roman"/>
          <w:i/>
          <w:iCs/>
          <w:color w:val="4472C4" w:themeColor="accent1"/>
          <w:sz w:val="24"/>
          <w:szCs w:val="24"/>
        </w:rPr>
        <w:t xml:space="preserve">Note: In order to avoid confusion, the Investor's registration </w:t>
      </w:r>
      <w:r w:rsidRPr="00E4591E">
        <w:rPr>
          <w:rFonts w:ascii="Times New Roman" w:eastAsia="Calibri" w:hAnsi="Times New Roman" w:cs="Times New Roman"/>
          <w:i/>
          <w:iCs/>
          <w:color w:val="4472C4" w:themeColor="accent1"/>
          <w:sz w:val="24"/>
          <w:szCs w:val="24"/>
        </w:rPr>
        <w:t>for buying</w:t>
      </w:r>
      <w:r w:rsidRPr="00E4591E">
        <w:rPr>
          <w:rFonts w:ascii="Times New Roman" w:eastAsia="Calibri" w:hAnsi="Times New Roman" w:cs="Times New Roman"/>
          <w:i/>
          <w:iCs/>
          <w:color w:val="4472C4" w:themeColor="accent1"/>
          <w:sz w:val="24"/>
          <w:szCs w:val="24"/>
        </w:rPr>
        <w:t xml:space="preserve"> bonds is considered completed and valid only when the Investor has submitted a complete </w:t>
      </w:r>
      <w:r w:rsidR="007E6F12" w:rsidRPr="00E4591E">
        <w:rPr>
          <w:rFonts w:ascii="Times New Roman" w:eastAsia="Calibri" w:hAnsi="Times New Roman" w:cs="Times New Roman"/>
          <w:i/>
          <w:iCs/>
          <w:color w:val="4472C4" w:themeColor="accent1"/>
          <w:sz w:val="24"/>
          <w:szCs w:val="24"/>
        </w:rPr>
        <w:t xml:space="preserve">certificate of registration </w:t>
      </w:r>
      <w:r w:rsidRPr="00E4591E">
        <w:rPr>
          <w:rFonts w:ascii="Times New Roman" w:eastAsia="Calibri" w:hAnsi="Times New Roman" w:cs="Times New Roman"/>
          <w:i/>
          <w:iCs/>
          <w:color w:val="4472C4" w:themeColor="accent1"/>
          <w:sz w:val="24"/>
          <w:szCs w:val="24"/>
        </w:rPr>
        <w:t>for</w:t>
      </w:r>
      <w:r w:rsidR="007E6F12" w:rsidRPr="00E4591E">
        <w:rPr>
          <w:rFonts w:ascii="Times New Roman" w:eastAsia="Calibri" w:hAnsi="Times New Roman" w:cs="Times New Roman"/>
          <w:i/>
          <w:iCs/>
          <w:color w:val="4472C4" w:themeColor="accent1"/>
          <w:sz w:val="24"/>
          <w:szCs w:val="24"/>
        </w:rPr>
        <w:t xml:space="preserve"> buying bonds</w:t>
      </w:r>
      <w:r w:rsidRPr="00E4591E">
        <w:rPr>
          <w:rFonts w:ascii="Times New Roman" w:eastAsia="Calibri" w:hAnsi="Times New Roman" w:cs="Times New Roman"/>
          <w:i/>
          <w:iCs/>
          <w:color w:val="4472C4" w:themeColor="accent1"/>
          <w:sz w:val="24"/>
          <w:szCs w:val="24"/>
        </w:rPr>
        <w:t xml:space="preserve"> to the Issuing Agent and pa</w:t>
      </w:r>
      <w:r w:rsidR="007E6F12" w:rsidRPr="00E4591E">
        <w:rPr>
          <w:rFonts w:ascii="Times New Roman" w:eastAsia="Calibri" w:hAnsi="Times New Roman" w:cs="Times New Roman"/>
          <w:i/>
          <w:iCs/>
          <w:color w:val="4472C4" w:themeColor="accent1"/>
          <w:sz w:val="24"/>
          <w:szCs w:val="24"/>
        </w:rPr>
        <w:t>id</w:t>
      </w:r>
      <w:r w:rsidRPr="00E4591E">
        <w:rPr>
          <w:rFonts w:ascii="Times New Roman" w:eastAsia="Calibri" w:hAnsi="Times New Roman" w:cs="Times New Roman"/>
          <w:i/>
          <w:iCs/>
          <w:color w:val="4472C4" w:themeColor="accent1"/>
          <w:sz w:val="24"/>
          <w:szCs w:val="24"/>
        </w:rPr>
        <w:t xml:space="preserve"> in full the amount corresponding to the total face value of the Bonds registered for </w:t>
      </w:r>
      <w:r w:rsidR="007E6F12" w:rsidRPr="00E4591E">
        <w:rPr>
          <w:rFonts w:ascii="Times New Roman" w:eastAsia="Calibri" w:hAnsi="Times New Roman" w:cs="Times New Roman"/>
          <w:i/>
          <w:iCs/>
          <w:color w:val="4472C4" w:themeColor="accent1"/>
          <w:sz w:val="24"/>
          <w:szCs w:val="24"/>
        </w:rPr>
        <w:t>purchase</w:t>
      </w:r>
      <w:r w:rsidRPr="00E4591E">
        <w:rPr>
          <w:rFonts w:ascii="Times New Roman" w:eastAsia="Calibri" w:hAnsi="Times New Roman" w:cs="Times New Roman"/>
          <w:i/>
          <w:iCs/>
          <w:color w:val="4472C4" w:themeColor="accent1"/>
          <w:sz w:val="24"/>
          <w:szCs w:val="24"/>
        </w:rPr>
        <w:t xml:space="preserve"> to </w:t>
      </w:r>
      <w:r w:rsidR="007E6F12" w:rsidRPr="00E4591E">
        <w:rPr>
          <w:rFonts w:ascii="Times New Roman" w:eastAsia="Calibri" w:hAnsi="Times New Roman" w:cs="Times New Roman"/>
          <w:i/>
          <w:iCs/>
          <w:color w:val="4472C4" w:themeColor="accent1"/>
          <w:sz w:val="24"/>
          <w:szCs w:val="24"/>
        </w:rPr>
        <w:t>the Issuer</w:t>
      </w:r>
      <w:r w:rsidR="007E6F12" w:rsidRPr="00E4591E">
        <w:rPr>
          <w:rFonts w:ascii="Times New Roman" w:eastAsia="Calibri" w:hAnsi="Times New Roman" w:cs="Times New Roman"/>
          <w:i/>
          <w:iCs/>
          <w:color w:val="4472C4" w:themeColor="accent1"/>
          <w:sz w:val="24"/>
          <w:szCs w:val="24"/>
        </w:rPr>
        <w:t>’s</w:t>
      </w:r>
      <w:r w:rsidRPr="00E4591E">
        <w:rPr>
          <w:rFonts w:ascii="Times New Roman" w:eastAsia="Calibri" w:hAnsi="Times New Roman" w:cs="Times New Roman"/>
          <w:i/>
          <w:iCs/>
          <w:color w:val="4472C4" w:themeColor="accent1"/>
          <w:sz w:val="24"/>
          <w:szCs w:val="24"/>
        </w:rPr>
        <w:t xml:space="preserve"> blocked account to receive money for</w:t>
      </w:r>
      <w:r w:rsidR="007E6F12" w:rsidRPr="00E4591E">
        <w:rPr>
          <w:rFonts w:ascii="Times New Roman" w:eastAsia="Calibri" w:hAnsi="Times New Roman" w:cs="Times New Roman"/>
          <w:i/>
          <w:iCs/>
          <w:color w:val="4472C4" w:themeColor="accent1"/>
          <w:sz w:val="24"/>
          <w:szCs w:val="24"/>
        </w:rPr>
        <w:t xml:space="preserve"> the registration for buying bonds </w:t>
      </w:r>
      <w:r w:rsidRPr="00E4591E">
        <w:rPr>
          <w:rFonts w:ascii="Times New Roman" w:eastAsia="Calibri" w:hAnsi="Times New Roman" w:cs="Times New Roman"/>
          <w:i/>
          <w:iCs/>
          <w:color w:val="4472C4" w:themeColor="accent1"/>
          <w:sz w:val="24"/>
          <w:szCs w:val="24"/>
        </w:rPr>
        <w:t xml:space="preserve">within the specified time. The Issuing Agent will distribute on the basis of the number of bonds offered for sale and the ratio of the number of bonds </w:t>
      </w:r>
      <w:r w:rsidR="00C9164B" w:rsidRPr="00E4591E">
        <w:rPr>
          <w:rFonts w:ascii="Times New Roman" w:eastAsia="Calibri" w:hAnsi="Times New Roman" w:cs="Times New Roman"/>
          <w:i/>
          <w:iCs/>
          <w:color w:val="4472C4" w:themeColor="accent1"/>
          <w:sz w:val="24"/>
          <w:szCs w:val="24"/>
        </w:rPr>
        <w:t>registered</w:t>
      </w:r>
      <w:r w:rsidR="00C9164B" w:rsidRPr="00E4591E">
        <w:rPr>
          <w:rFonts w:ascii="Times New Roman" w:eastAsia="Calibri" w:hAnsi="Times New Roman" w:cs="Times New Roman"/>
          <w:i/>
          <w:iCs/>
          <w:color w:val="4472C4" w:themeColor="accent1"/>
          <w:sz w:val="24"/>
          <w:szCs w:val="24"/>
        </w:rPr>
        <w:t xml:space="preserve"> by</w:t>
      </w:r>
      <w:r w:rsidRPr="00E4591E">
        <w:rPr>
          <w:rFonts w:ascii="Times New Roman" w:eastAsia="Calibri" w:hAnsi="Times New Roman" w:cs="Times New Roman"/>
          <w:i/>
          <w:iCs/>
          <w:color w:val="4472C4" w:themeColor="accent1"/>
          <w:sz w:val="24"/>
          <w:szCs w:val="24"/>
        </w:rPr>
        <w:t xml:space="preserve"> each subject</w:t>
      </w:r>
      <w:r w:rsidR="004E553D" w:rsidRPr="00E4591E">
        <w:rPr>
          <w:rFonts w:ascii="Times New Roman" w:eastAsia="Calibri" w:hAnsi="Times New Roman" w:cs="Times New Roman"/>
          <w:i/>
          <w:iCs/>
          <w:color w:val="4472C4" w:themeColor="accent1"/>
          <w:sz w:val="24"/>
          <w:szCs w:val="24"/>
        </w:rPr>
        <w:t xml:space="preserve"> for purchase</w:t>
      </w:r>
      <w:r w:rsidRPr="00E4591E">
        <w:rPr>
          <w:rFonts w:ascii="Times New Roman" w:eastAsia="Calibri" w:hAnsi="Times New Roman" w:cs="Times New Roman"/>
          <w:i/>
          <w:iCs/>
          <w:color w:val="4472C4" w:themeColor="accent1"/>
          <w:sz w:val="24"/>
          <w:szCs w:val="24"/>
        </w:rPr>
        <w:t xml:space="preserve"> to the total number of bonds registered </w:t>
      </w:r>
      <w:r w:rsidR="00C6675E" w:rsidRPr="00E4591E">
        <w:rPr>
          <w:rFonts w:ascii="Times New Roman" w:eastAsia="Calibri" w:hAnsi="Times New Roman" w:cs="Times New Roman"/>
          <w:i/>
          <w:iCs/>
          <w:color w:val="4472C4" w:themeColor="accent1"/>
          <w:sz w:val="24"/>
          <w:szCs w:val="24"/>
        </w:rPr>
        <w:t xml:space="preserve">for purchase </w:t>
      </w:r>
      <w:r w:rsidRPr="00E4591E">
        <w:rPr>
          <w:rFonts w:ascii="Times New Roman" w:eastAsia="Calibri" w:hAnsi="Times New Roman" w:cs="Times New Roman"/>
          <w:i/>
          <w:iCs/>
          <w:color w:val="4472C4" w:themeColor="accent1"/>
          <w:sz w:val="24"/>
          <w:szCs w:val="24"/>
        </w:rPr>
        <w:t>according to the following formula:</w:t>
      </w:r>
    </w:p>
    <w:p w14:paraId="4718216B" w14:textId="77777777" w:rsidR="00A1482A" w:rsidRPr="00564F4F" w:rsidRDefault="00A1482A" w:rsidP="00153A85">
      <w:pPr>
        <w:widowControl w:val="0"/>
        <w:tabs>
          <w:tab w:val="left" w:pos="4395"/>
        </w:tabs>
        <w:autoSpaceDE w:val="0"/>
        <w:autoSpaceDN w:val="0"/>
        <w:adjustRightInd w:val="0"/>
        <w:spacing w:after="0"/>
        <w:ind w:left="360" w:right="-29"/>
        <w:jc w:val="both"/>
        <w:rPr>
          <w:rFonts w:ascii="Times New Roman" w:eastAsia="Calibri" w:hAnsi="Times New Roman" w:cs="Times New Roman"/>
          <w:i/>
          <w:iCs/>
          <w:sz w:val="24"/>
          <w:szCs w:val="24"/>
        </w:rPr>
      </w:pPr>
    </w:p>
    <w:tbl>
      <w:tblPr>
        <w:tblW w:w="5000" w:type="pct"/>
        <w:tblLayout w:type="fixed"/>
        <w:tblLook w:val="00A0" w:firstRow="1" w:lastRow="0" w:firstColumn="1" w:lastColumn="0" w:noHBand="0" w:noVBand="0"/>
      </w:tblPr>
      <w:tblGrid>
        <w:gridCol w:w="1932"/>
        <w:gridCol w:w="486"/>
        <w:gridCol w:w="1508"/>
        <w:gridCol w:w="562"/>
        <w:gridCol w:w="4583"/>
      </w:tblGrid>
      <w:tr w:rsidR="00BD6933" w:rsidRPr="00564F4F" w14:paraId="3B1FE532" w14:textId="77777777" w:rsidTr="00AF16F6">
        <w:trPr>
          <w:trHeight w:val="1035"/>
        </w:trPr>
        <w:tc>
          <w:tcPr>
            <w:tcW w:w="1065" w:type="pct"/>
            <w:vMerge w:val="restart"/>
            <w:vAlign w:val="center"/>
          </w:tcPr>
          <w:p w14:paraId="72F54A9A" w14:textId="4C8F040C" w:rsidR="00940180" w:rsidRPr="00564F4F" w:rsidRDefault="00940180" w:rsidP="00153A85">
            <w:pPr>
              <w:widowControl w:val="0"/>
              <w:spacing w:after="0"/>
              <w:ind w:right="-15"/>
              <w:jc w:val="center"/>
              <w:rPr>
                <w:rFonts w:ascii="Times New Roman" w:hAnsi="Times New Roman"/>
                <w:noProof/>
                <w:spacing w:val="-6"/>
                <w:sz w:val="24"/>
                <w:szCs w:val="24"/>
                <w:lang w:val="vi-VN"/>
              </w:rPr>
            </w:pPr>
            <w:r w:rsidRPr="00564F4F">
              <w:rPr>
                <w:rFonts w:ascii="Times New Roman" w:hAnsi="Times New Roman"/>
                <w:snapToGrid w:val="0"/>
                <w:spacing w:val="-6"/>
                <w:sz w:val="24"/>
                <w:szCs w:val="24"/>
                <w:lang w:val="sv-SE"/>
              </w:rPr>
              <w:lastRenderedPageBreak/>
              <w:t xml:space="preserve">Số </w:t>
            </w:r>
            <w:r w:rsidR="0042751B" w:rsidRPr="00564F4F">
              <w:rPr>
                <w:rFonts w:ascii="Times New Roman" w:hAnsi="Times New Roman"/>
                <w:snapToGrid w:val="0"/>
                <w:spacing w:val="-6"/>
                <w:sz w:val="24"/>
                <w:szCs w:val="24"/>
                <w:lang w:val="sv-SE"/>
              </w:rPr>
              <w:t>T</w:t>
            </w:r>
            <w:r w:rsidRPr="00564F4F">
              <w:rPr>
                <w:rFonts w:ascii="Times New Roman" w:hAnsi="Times New Roman"/>
                <w:snapToGrid w:val="0"/>
                <w:spacing w:val="-6"/>
                <w:sz w:val="24"/>
                <w:szCs w:val="24"/>
                <w:lang w:val="sv-SE"/>
              </w:rPr>
              <w:t xml:space="preserve">rái </w:t>
            </w:r>
            <w:r w:rsidR="0042751B" w:rsidRPr="00564F4F">
              <w:rPr>
                <w:rFonts w:ascii="Times New Roman" w:hAnsi="Times New Roman"/>
                <w:snapToGrid w:val="0"/>
                <w:spacing w:val="-6"/>
                <w:sz w:val="24"/>
                <w:szCs w:val="24"/>
                <w:lang w:val="sv-SE"/>
              </w:rPr>
              <w:t>P</w:t>
            </w:r>
            <w:r w:rsidRPr="00564F4F">
              <w:rPr>
                <w:rFonts w:ascii="Times New Roman" w:hAnsi="Times New Roman"/>
                <w:snapToGrid w:val="0"/>
                <w:spacing w:val="-6"/>
                <w:sz w:val="24"/>
                <w:szCs w:val="24"/>
                <w:lang w:val="sv-SE"/>
              </w:rPr>
              <w:t xml:space="preserve">hiếu </w:t>
            </w:r>
            <w:r w:rsidR="00963ECB" w:rsidRPr="00564F4F">
              <w:rPr>
                <w:rFonts w:ascii="Times New Roman" w:hAnsi="Times New Roman"/>
                <w:snapToGrid w:val="0"/>
                <w:spacing w:val="-6"/>
                <w:sz w:val="24"/>
                <w:szCs w:val="24"/>
                <w:lang w:val="sv-SE"/>
              </w:rPr>
              <w:t>Nhà đầu tư</w:t>
            </w:r>
            <w:r w:rsidRPr="00564F4F">
              <w:rPr>
                <w:rFonts w:ascii="Times New Roman" w:hAnsi="Times New Roman"/>
                <w:snapToGrid w:val="0"/>
                <w:spacing w:val="-6"/>
                <w:sz w:val="24"/>
                <w:szCs w:val="24"/>
                <w:lang w:val="sv-SE"/>
              </w:rPr>
              <w:t xml:space="preserve"> </w:t>
            </w:r>
            <w:r w:rsidR="00C629B4" w:rsidRPr="00564F4F">
              <w:rPr>
                <w:rFonts w:ascii="Times New Roman" w:hAnsi="Times New Roman"/>
                <w:snapToGrid w:val="0"/>
                <w:spacing w:val="-6"/>
                <w:sz w:val="24"/>
                <w:szCs w:val="24"/>
                <w:lang w:val="sv-SE"/>
              </w:rPr>
              <w:t>được</w:t>
            </w:r>
            <w:r w:rsidR="0042751B" w:rsidRPr="00564F4F">
              <w:rPr>
                <w:rFonts w:ascii="Times New Roman" w:hAnsi="Times New Roman"/>
                <w:snapToGrid w:val="0"/>
                <w:spacing w:val="-6"/>
                <w:sz w:val="24"/>
                <w:szCs w:val="24"/>
                <w:lang w:val="sv-SE"/>
              </w:rPr>
              <w:t xml:space="preserve"> mua </w:t>
            </w:r>
          </w:p>
        </w:tc>
        <w:tc>
          <w:tcPr>
            <w:tcW w:w="268" w:type="pct"/>
            <w:vMerge w:val="restart"/>
            <w:vAlign w:val="center"/>
          </w:tcPr>
          <w:p w14:paraId="473BD9E6" w14:textId="77777777" w:rsidR="00940180" w:rsidRPr="00564F4F" w:rsidRDefault="00940180" w:rsidP="00153A85">
            <w:pPr>
              <w:widowControl w:val="0"/>
              <w:tabs>
                <w:tab w:val="left" w:pos="1080"/>
              </w:tabs>
              <w:spacing w:after="0"/>
              <w:ind w:right="-15" w:firstLine="709"/>
              <w:jc w:val="center"/>
              <w:rPr>
                <w:rFonts w:ascii="Times New Roman" w:hAnsi="Times New Roman"/>
                <w:noProof/>
                <w:spacing w:val="-12"/>
                <w:sz w:val="24"/>
                <w:szCs w:val="24"/>
              </w:rPr>
            </w:pPr>
            <w:r w:rsidRPr="00564F4F">
              <w:rPr>
                <w:rFonts w:ascii="Times New Roman" w:hAnsi="Times New Roman"/>
                <w:noProof/>
                <w:spacing w:val="-12"/>
                <w:sz w:val="24"/>
                <w:szCs w:val="24"/>
              </w:rPr>
              <w:t>==</w:t>
            </w:r>
          </w:p>
        </w:tc>
        <w:tc>
          <w:tcPr>
            <w:tcW w:w="831" w:type="pct"/>
            <w:vMerge w:val="restart"/>
            <w:vAlign w:val="center"/>
          </w:tcPr>
          <w:p w14:paraId="5E233261" w14:textId="1385F5A7" w:rsidR="00940180" w:rsidRPr="00564F4F" w:rsidRDefault="00940180" w:rsidP="00153A85">
            <w:pPr>
              <w:widowControl w:val="0"/>
              <w:spacing w:after="0"/>
              <w:jc w:val="center"/>
              <w:rPr>
                <w:rFonts w:ascii="Times New Roman" w:hAnsi="Times New Roman"/>
                <w:noProof/>
                <w:spacing w:val="-6"/>
                <w:sz w:val="24"/>
                <w:szCs w:val="24"/>
              </w:rPr>
            </w:pPr>
            <w:r w:rsidRPr="00564F4F">
              <w:rPr>
                <w:rFonts w:ascii="Times New Roman" w:hAnsi="Times New Roman"/>
                <w:snapToGrid w:val="0"/>
                <w:spacing w:val="-6"/>
                <w:sz w:val="24"/>
                <w:szCs w:val="24"/>
              </w:rPr>
              <w:t xml:space="preserve">Số </w:t>
            </w:r>
            <w:r w:rsidR="0042751B" w:rsidRPr="00564F4F">
              <w:rPr>
                <w:rFonts w:ascii="Times New Roman" w:hAnsi="Times New Roman"/>
                <w:snapToGrid w:val="0"/>
                <w:spacing w:val="-6"/>
                <w:sz w:val="24"/>
                <w:szCs w:val="24"/>
              </w:rPr>
              <w:t>Trái Phiếu</w:t>
            </w:r>
            <w:r w:rsidRPr="00564F4F">
              <w:rPr>
                <w:rFonts w:ascii="Times New Roman" w:hAnsi="Times New Roman"/>
                <w:snapToGrid w:val="0"/>
                <w:spacing w:val="-6"/>
                <w:sz w:val="24"/>
                <w:szCs w:val="24"/>
              </w:rPr>
              <w:t xml:space="preserve"> chào bán</w:t>
            </w:r>
          </w:p>
        </w:tc>
        <w:tc>
          <w:tcPr>
            <w:tcW w:w="310" w:type="pct"/>
            <w:vMerge w:val="restart"/>
            <w:vAlign w:val="center"/>
          </w:tcPr>
          <w:p w14:paraId="0750ADAD" w14:textId="77777777" w:rsidR="00940180" w:rsidRPr="00564F4F" w:rsidRDefault="00940180" w:rsidP="00153A85">
            <w:pPr>
              <w:widowControl w:val="0"/>
              <w:spacing w:after="0"/>
              <w:ind w:left="34" w:hanging="34"/>
              <w:jc w:val="center"/>
              <w:rPr>
                <w:rFonts w:ascii="Times New Roman" w:hAnsi="Times New Roman"/>
                <w:noProof/>
                <w:spacing w:val="-12"/>
                <w:sz w:val="24"/>
                <w:szCs w:val="24"/>
              </w:rPr>
            </w:pPr>
            <w:r w:rsidRPr="00564F4F">
              <w:rPr>
                <w:rFonts w:ascii="Times New Roman" w:hAnsi="Times New Roman"/>
                <w:noProof/>
                <w:spacing w:val="-12"/>
                <w:sz w:val="24"/>
                <w:szCs w:val="24"/>
              </w:rPr>
              <w:t>x</w:t>
            </w:r>
          </w:p>
        </w:tc>
        <w:tc>
          <w:tcPr>
            <w:tcW w:w="2526" w:type="pct"/>
            <w:tcBorders>
              <w:bottom w:val="single" w:sz="4" w:space="0" w:color="auto"/>
            </w:tcBorders>
            <w:vAlign w:val="center"/>
          </w:tcPr>
          <w:p w14:paraId="3D2371AE" w14:textId="4320627E" w:rsidR="00940180" w:rsidRPr="00564F4F" w:rsidRDefault="00940180" w:rsidP="00153A85">
            <w:pPr>
              <w:widowControl w:val="0"/>
              <w:spacing w:after="0"/>
              <w:ind w:firstLine="28"/>
              <w:jc w:val="center"/>
              <w:rPr>
                <w:rFonts w:ascii="Times New Roman" w:hAnsi="Times New Roman"/>
                <w:snapToGrid w:val="0"/>
                <w:sz w:val="24"/>
                <w:szCs w:val="24"/>
              </w:rPr>
            </w:pPr>
            <w:r w:rsidRPr="00564F4F">
              <w:rPr>
                <w:rFonts w:ascii="Times New Roman" w:hAnsi="Times New Roman"/>
                <w:snapToGrid w:val="0"/>
                <w:sz w:val="24"/>
                <w:szCs w:val="24"/>
              </w:rPr>
              <w:t xml:space="preserve">Số </w:t>
            </w:r>
            <w:r w:rsidR="0042751B" w:rsidRPr="00564F4F">
              <w:rPr>
                <w:rFonts w:ascii="Times New Roman" w:hAnsi="Times New Roman"/>
                <w:snapToGrid w:val="0"/>
                <w:sz w:val="24"/>
                <w:szCs w:val="24"/>
              </w:rPr>
              <w:t>Trái Phiếu</w:t>
            </w:r>
            <w:r w:rsidRPr="00564F4F">
              <w:rPr>
                <w:rFonts w:ascii="Times New Roman" w:hAnsi="Times New Roman"/>
                <w:snapToGrid w:val="0"/>
                <w:sz w:val="24"/>
                <w:szCs w:val="24"/>
              </w:rPr>
              <w:t xml:space="preserve">  </w:t>
            </w:r>
          </w:p>
          <w:p w14:paraId="13CD0405" w14:textId="5D2F8444" w:rsidR="00940180" w:rsidRPr="00564F4F" w:rsidRDefault="00963ECB" w:rsidP="00153A85">
            <w:pPr>
              <w:widowControl w:val="0"/>
              <w:spacing w:after="0"/>
              <w:ind w:firstLine="28"/>
              <w:jc w:val="center"/>
              <w:rPr>
                <w:rFonts w:ascii="Times New Roman" w:hAnsi="Times New Roman"/>
                <w:snapToGrid w:val="0"/>
                <w:sz w:val="24"/>
                <w:szCs w:val="24"/>
              </w:rPr>
            </w:pPr>
            <w:r w:rsidRPr="00564F4F">
              <w:rPr>
                <w:rFonts w:ascii="Times New Roman" w:hAnsi="Times New Roman"/>
                <w:snapToGrid w:val="0"/>
                <w:sz w:val="24"/>
                <w:szCs w:val="24"/>
              </w:rPr>
              <w:t>Nhà đầu tư</w:t>
            </w:r>
            <w:r w:rsidR="00940180" w:rsidRPr="00564F4F">
              <w:rPr>
                <w:rFonts w:ascii="Times New Roman" w:hAnsi="Times New Roman"/>
                <w:snapToGrid w:val="0"/>
                <w:sz w:val="24"/>
                <w:szCs w:val="24"/>
              </w:rPr>
              <w:t xml:space="preserve"> đăng ký mua</w:t>
            </w:r>
          </w:p>
        </w:tc>
      </w:tr>
      <w:tr w:rsidR="00BD6933" w:rsidRPr="00564F4F" w14:paraId="7EB761B5" w14:textId="77777777" w:rsidTr="00AF16F6">
        <w:trPr>
          <w:trHeight w:val="565"/>
        </w:trPr>
        <w:tc>
          <w:tcPr>
            <w:tcW w:w="1065" w:type="pct"/>
            <w:vMerge/>
            <w:vAlign w:val="center"/>
          </w:tcPr>
          <w:p w14:paraId="51A87D8A" w14:textId="77777777" w:rsidR="00940180" w:rsidRPr="00564F4F" w:rsidRDefault="00940180" w:rsidP="00153A85">
            <w:pPr>
              <w:widowControl w:val="0"/>
              <w:tabs>
                <w:tab w:val="left" w:pos="1080"/>
              </w:tabs>
              <w:spacing w:after="0"/>
              <w:ind w:firstLine="709"/>
              <w:jc w:val="center"/>
              <w:rPr>
                <w:rFonts w:ascii="Times New Roman" w:hAnsi="Times New Roman"/>
                <w:b/>
                <w:bCs/>
                <w:noProof/>
                <w:spacing w:val="-12"/>
                <w:sz w:val="24"/>
                <w:szCs w:val="24"/>
                <w:lang w:val="sv-SE"/>
              </w:rPr>
            </w:pPr>
          </w:p>
        </w:tc>
        <w:tc>
          <w:tcPr>
            <w:tcW w:w="268" w:type="pct"/>
            <w:vMerge/>
            <w:vAlign w:val="center"/>
          </w:tcPr>
          <w:p w14:paraId="47E4F0D2" w14:textId="77777777" w:rsidR="00940180" w:rsidRPr="00564F4F" w:rsidRDefault="00940180" w:rsidP="00153A85">
            <w:pPr>
              <w:widowControl w:val="0"/>
              <w:tabs>
                <w:tab w:val="left" w:pos="1080"/>
              </w:tabs>
              <w:spacing w:after="0"/>
              <w:ind w:firstLine="709"/>
              <w:jc w:val="center"/>
              <w:rPr>
                <w:rFonts w:ascii="Times New Roman" w:hAnsi="Times New Roman"/>
                <w:b/>
                <w:bCs/>
                <w:noProof/>
                <w:spacing w:val="-12"/>
                <w:sz w:val="24"/>
                <w:szCs w:val="24"/>
                <w:lang w:val="sv-SE"/>
              </w:rPr>
            </w:pPr>
          </w:p>
        </w:tc>
        <w:tc>
          <w:tcPr>
            <w:tcW w:w="831" w:type="pct"/>
            <w:vMerge/>
            <w:vAlign w:val="center"/>
          </w:tcPr>
          <w:p w14:paraId="34F79263" w14:textId="77777777" w:rsidR="00940180" w:rsidRPr="00564F4F" w:rsidRDefault="00940180" w:rsidP="00153A85">
            <w:pPr>
              <w:widowControl w:val="0"/>
              <w:tabs>
                <w:tab w:val="left" w:pos="1080"/>
              </w:tabs>
              <w:spacing w:after="0"/>
              <w:ind w:firstLine="709"/>
              <w:jc w:val="center"/>
              <w:rPr>
                <w:rFonts w:ascii="Times New Roman" w:hAnsi="Times New Roman"/>
                <w:b/>
                <w:bCs/>
                <w:noProof/>
                <w:spacing w:val="-12"/>
                <w:sz w:val="24"/>
                <w:szCs w:val="24"/>
                <w:lang w:val="sv-SE"/>
              </w:rPr>
            </w:pPr>
          </w:p>
        </w:tc>
        <w:tc>
          <w:tcPr>
            <w:tcW w:w="310" w:type="pct"/>
            <w:vMerge/>
            <w:vAlign w:val="center"/>
          </w:tcPr>
          <w:p w14:paraId="18B7C199" w14:textId="77777777" w:rsidR="00940180" w:rsidRPr="00564F4F" w:rsidRDefault="00940180" w:rsidP="00153A85">
            <w:pPr>
              <w:widowControl w:val="0"/>
              <w:tabs>
                <w:tab w:val="left" w:pos="1080"/>
              </w:tabs>
              <w:spacing w:after="0"/>
              <w:ind w:firstLine="709"/>
              <w:jc w:val="center"/>
              <w:rPr>
                <w:rFonts w:ascii="Times New Roman" w:hAnsi="Times New Roman"/>
                <w:b/>
                <w:bCs/>
                <w:noProof/>
                <w:spacing w:val="-12"/>
                <w:sz w:val="24"/>
                <w:szCs w:val="24"/>
                <w:lang w:val="sv-SE"/>
              </w:rPr>
            </w:pPr>
          </w:p>
        </w:tc>
        <w:tc>
          <w:tcPr>
            <w:tcW w:w="2526" w:type="pct"/>
            <w:tcBorders>
              <w:top w:val="single" w:sz="4" w:space="0" w:color="auto"/>
            </w:tcBorders>
            <w:vAlign w:val="center"/>
          </w:tcPr>
          <w:p w14:paraId="558F8A3E" w14:textId="54703D2B" w:rsidR="00940180" w:rsidRPr="00564F4F" w:rsidRDefault="00940180" w:rsidP="00153A85">
            <w:pPr>
              <w:widowControl w:val="0"/>
              <w:spacing w:after="0"/>
              <w:ind w:right="38" w:firstLine="28"/>
              <w:jc w:val="center"/>
              <w:rPr>
                <w:rFonts w:ascii="Times New Roman" w:hAnsi="Times New Roman"/>
                <w:snapToGrid w:val="0"/>
                <w:spacing w:val="-6"/>
                <w:sz w:val="24"/>
                <w:szCs w:val="24"/>
                <w:lang w:val="sv-SE"/>
              </w:rPr>
            </w:pPr>
            <w:r w:rsidRPr="00564F4F">
              <w:rPr>
                <w:rFonts w:ascii="Times New Roman" w:hAnsi="Times New Roman"/>
                <w:snapToGrid w:val="0"/>
                <w:spacing w:val="-6"/>
                <w:sz w:val="24"/>
                <w:szCs w:val="24"/>
                <w:lang w:val="sv-SE"/>
              </w:rPr>
              <w:t xml:space="preserve">Tổng số </w:t>
            </w:r>
            <w:r w:rsidR="002F4437" w:rsidRPr="00564F4F">
              <w:rPr>
                <w:rFonts w:ascii="Times New Roman" w:hAnsi="Times New Roman"/>
                <w:snapToGrid w:val="0"/>
                <w:spacing w:val="-6"/>
                <w:sz w:val="24"/>
                <w:szCs w:val="24"/>
                <w:lang w:val="sv-SE"/>
              </w:rPr>
              <w:t>Trái Phiếu</w:t>
            </w:r>
            <w:r w:rsidRPr="00564F4F">
              <w:rPr>
                <w:rFonts w:ascii="Times New Roman" w:hAnsi="Times New Roman"/>
                <w:snapToGrid w:val="0"/>
                <w:spacing w:val="-6"/>
                <w:sz w:val="24"/>
                <w:szCs w:val="24"/>
                <w:lang w:val="sv-SE"/>
              </w:rPr>
              <w:t xml:space="preserve"> </w:t>
            </w:r>
            <w:r w:rsidR="002F4437" w:rsidRPr="00564F4F">
              <w:rPr>
                <w:rFonts w:ascii="Times New Roman" w:hAnsi="Times New Roman"/>
                <w:snapToGrid w:val="0"/>
                <w:spacing w:val="-6"/>
                <w:sz w:val="24"/>
                <w:szCs w:val="24"/>
                <w:lang w:val="sv-SE"/>
              </w:rPr>
              <w:t xml:space="preserve">đăng ký mua </w:t>
            </w:r>
            <w:r w:rsidR="002F4437" w:rsidRPr="00564F4F">
              <w:rPr>
                <w:rFonts w:ascii="Times New Roman" w:hAnsi="Times New Roman"/>
                <w:snapToGrid w:val="0"/>
                <w:spacing w:val="-6"/>
                <w:sz w:val="24"/>
                <w:szCs w:val="24"/>
                <w:lang w:val="sv-SE"/>
              </w:rPr>
              <w:br/>
              <w:t xml:space="preserve">của </w:t>
            </w:r>
            <w:r w:rsidR="00FB6924" w:rsidRPr="00564F4F">
              <w:rPr>
                <w:rFonts w:ascii="Times New Roman" w:hAnsi="Times New Roman"/>
                <w:snapToGrid w:val="0"/>
                <w:spacing w:val="-6"/>
                <w:sz w:val="24"/>
                <w:szCs w:val="24"/>
                <w:lang w:val="sv-SE"/>
              </w:rPr>
              <w:t xml:space="preserve">tất cả </w:t>
            </w:r>
            <w:r w:rsidRPr="00564F4F">
              <w:rPr>
                <w:rFonts w:ascii="Times New Roman" w:hAnsi="Times New Roman"/>
                <w:snapToGrid w:val="0"/>
                <w:spacing w:val="-6"/>
                <w:sz w:val="24"/>
                <w:szCs w:val="24"/>
                <w:lang w:val="sv-SE"/>
              </w:rPr>
              <w:t xml:space="preserve">các </w:t>
            </w:r>
            <w:r w:rsidR="00963ECB" w:rsidRPr="00564F4F">
              <w:rPr>
                <w:rFonts w:ascii="Times New Roman" w:hAnsi="Times New Roman"/>
                <w:snapToGrid w:val="0"/>
                <w:spacing w:val="-6"/>
                <w:sz w:val="24"/>
                <w:szCs w:val="24"/>
                <w:lang w:val="sv-SE"/>
              </w:rPr>
              <w:t>Nhà đầu tư</w:t>
            </w:r>
            <w:r w:rsidRPr="00564F4F">
              <w:rPr>
                <w:rFonts w:ascii="Times New Roman" w:hAnsi="Times New Roman"/>
                <w:snapToGrid w:val="0"/>
                <w:spacing w:val="-6"/>
                <w:sz w:val="24"/>
                <w:szCs w:val="24"/>
                <w:lang w:val="sv-SE"/>
              </w:rPr>
              <w:t xml:space="preserve"> </w:t>
            </w:r>
          </w:p>
        </w:tc>
      </w:tr>
    </w:tbl>
    <w:p w14:paraId="1BBFC9D7" w14:textId="77777777" w:rsidR="00C33EBE" w:rsidRDefault="00C33EBE" w:rsidP="00153A85">
      <w:pPr>
        <w:widowControl w:val="0"/>
        <w:tabs>
          <w:tab w:val="left" w:pos="4395"/>
        </w:tabs>
        <w:autoSpaceDE w:val="0"/>
        <w:autoSpaceDN w:val="0"/>
        <w:adjustRightInd w:val="0"/>
        <w:spacing w:after="0"/>
        <w:ind w:left="360" w:right="-29"/>
        <w:jc w:val="both"/>
        <w:rPr>
          <w:rFonts w:ascii="Times New Roman" w:eastAsia="Calibri" w:hAnsi="Times New Roman" w:cs="Times New Roman"/>
          <w:i/>
          <w:iCs/>
          <w:sz w:val="24"/>
          <w:szCs w:val="24"/>
          <w:lang w:val="sv-SE"/>
        </w:rPr>
      </w:pPr>
    </w:p>
    <w:tbl>
      <w:tblPr>
        <w:tblW w:w="5000" w:type="pct"/>
        <w:tblLayout w:type="fixed"/>
        <w:tblLook w:val="00A0" w:firstRow="1" w:lastRow="0" w:firstColumn="1" w:lastColumn="0" w:noHBand="0" w:noVBand="0"/>
      </w:tblPr>
      <w:tblGrid>
        <w:gridCol w:w="1932"/>
        <w:gridCol w:w="486"/>
        <w:gridCol w:w="1508"/>
        <w:gridCol w:w="562"/>
        <w:gridCol w:w="4583"/>
      </w:tblGrid>
      <w:tr w:rsidR="00820650" w:rsidRPr="00820650" w14:paraId="48AD5D72" w14:textId="77777777" w:rsidTr="002E5C6E">
        <w:trPr>
          <w:trHeight w:val="1035"/>
        </w:trPr>
        <w:tc>
          <w:tcPr>
            <w:tcW w:w="1065" w:type="pct"/>
            <w:vMerge w:val="restart"/>
            <w:vAlign w:val="center"/>
          </w:tcPr>
          <w:p w14:paraId="68F3EAC2" w14:textId="3A29AC8D" w:rsidR="00C33EBE" w:rsidRPr="00820650" w:rsidRDefault="00C33EBE" w:rsidP="00A17E90">
            <w:pPr>
              <w:widowControl w:val="0"/>
              <w:spacing w:after="0"/>
              <w:ind w:right="-15"/>
              <w:jc w:val="center"/>
              <w:rPr>
                <w:rFonts w:ascii="Times New Roman" w:hAnsi="Times New Roman"/>
                <w:noProof/>
                <w:color w:val="4472C4" w:themeColor="accent1"/>
                <w:spacing w:val="-6"/>
                <w:sz w:val="24"/>
                <w:szCs w:val="24"/>
                <w:lang w:val="vi-VN"/>
              </w:rPr>
            </w:pPr>
            <w:r w:rsidRPr="00820650">
              <w:rPr>
                <w:rFonts w:ascii="Times New Roman" w:hAnsi="Times New Roman"/>
                <w:snapToGrid w:val="0"/>
                <w:color w:val="4472C4" w:themeColor="accent1"/>
                <w:spacing w:val="-6"/>
                <w:sz w:val="24"/>
                <w:szCs w:val="24"/>
                <w:lang w:val="sv-SE"/>
              </w:rPr>
              <w:t xml:space="preserve">Number of Bonds </w:t>
            </w:r>
            <w:r w:rsidR="00A17E90" w:rsidRPr="00A17E90">
              <w:rPr>
                <w:rFonts w:ascii="Times New Roman" w:hAnsi="Times New Roman"/>
                <w:snapToGrid w:val="0"/>
                <w:color w:val="4472C4" w:themeColor="accent1"/>
                <w:spacing w:val="-6"/>
                <w:sz w:val="24"/>
                <w:szCs w:val="24"/>
                <w:lang w:val="sv-SE"/>
              </w:rPr>
              <w:t>purchased by Investor</w:t>
            </w:r>
          </w:p>
        </w:tc>
        <w:tc>
          <w:tcPr>
            <w:tcW w:w="268" w:type="pct"/>
            <w:vMerge w:val="restart"/>
            <w:vAlign w:val="center"/>
          </w:tcPr>
          <w:p w14:paraId="7081F38F" w14:textId="77777777" w:rsidR="00C33EBE" w:rsidRPr="00820650" w:rsidRDefault="00C33EBE" w:rsidP="002E5C6E">
            <w:pPr>
              <w:widowControl w:val="0"/>
              <w:tabs>
                <w:tab w:val="left" w:pos="1080"/>
              </w:tabs>
              <w:spacing w:after="0"/>
              <w:ind w:right="-15" w:firstLine="709"/>
              <w:jc w:val="center"/>
              <w:rPr>
                <w:rFonts w:ascii="Times New Roman" w:hAnsi="Times New Roman"/>
                <w:noProof/>
                <w:color w:val="4472C4" w:themeColor="accent1"/>
                <w:spacing w:val="-12"/>
                <w:sz w:val="24"/>
                <w:szCs w:val="24"/>
              </w:rPr>
            </w:pPr>
            <w:r w:rsidRPr="00820650">
              <w:rPr>
                <w:rFonts w:ascii="Times New Roman" w:hAnsi="Times New Roman"/>
                <w:noProof/>
                <w:color w:val="4472C4" w:themeColor="accent1"/>
                <w:spacing w:val="-12"/>
                <w:sz w:val="24"/>
                <w:szCs w:val="24"/>
              </w:rPr>
              <w:t>==</w:t>
            </w:r>
          </w:p>
        </w:tc>
        <w:tc>
          <w:tcPr>
            <w:tcW w:w="831" w:type="pct"/>
            <w:vMerge w:val="restart"/>
            <w:vAlign w:val="center"/>
          </w:tcPr>
          <w:p w14:paraId="4469A20B" w14:textId="55E6AC7C" w:rsidR="00C33EBE" w:rsidRPr="00820650" w:rsidRDefault="00C33EBE" w:rsidP="002E5C6E">
            <w:pPr>
              <w:widowControl w:val="0"/>
              <w:spacing w:after="0"/>
              <w:jc w:val="center"/>
              <w:rPr>
                <w:rFonts w:ascii="Times New Roman" w:hAnsi="Times New Roman"/>
                <w:noProof/>
                <w:color w:val="4472C4" w:themeColor="accent1"/>
                <w:spacing w:val="-6"/>
                <w:sz w:val="24"/>
                <w:szCs w:val="24"/>
              </w:rPr>
            </w:pPr>
            <w:r w:rsidRPr="00820650">
              <w:rPr>
                <w:rFonts w:ascii="Times New Roman" w:hAnsi="Times New Roman"/>
                <w:snapToGrid w:val="0"/>
                <w:color w:val="4472C4" w:themeColor="accent1"/>
                <w:spacing w:val="-6"/>
                <w:sz w:val="24"/>
                <w:szCs w:val="24"/>
              </w:rPr>
              <w:t>Number of Bonds offered for sale</w:t>
            </w:r>
          </w:p>
        </w:tc>
        <w:tc>
          <w:tcPr>
            <w:tcW w:w="310" w:type="pct"/>
            <w:vMerge w:val="restart"/>
            <w:vAlign w:val="center"/>
          </w:tcPr>
          <w:p w14:paraId="237A6BD2" w14:textId="77777777" w:rsidR="00C33EBE" w:rsidRPr="00820650" w:rsidRDefault="00C33EBE" w:rsidP="002E5C6E">
            <w:pPr>
              <w:widowControl w:val="0"/>
              <w:spacing w:after="0"/>
              <w:ind w:left="34" w:hanging="34"/>
              <w:jc w:val="center"/>
              <w:rPr>
                <w:rFonts w:ascii="Times New Roman" w:hAnsi="Times New Roman"/>
                <w:noProof/>
                <w:color w:val="4472C4" w:themeColor="accent1"/>
                <w:spacing w:val="-12"/>
                <w:sz w:val="24"/>
                <w:szCs w:val="24"/>
              </w:rPr>
            </w:pPr>
            <w:r w:rsidRPr="00820650">
              <w:rPr>
                <w:rFonts w:ascii="Times New Roman" w:hAnsi="Times New Roman"/>
                <w:noProof/>
                <w:color w:val="4472C4" w:themeColor="accent1"/>
                <w:spacing w:val="-12"/>
                <w:sz w:val="24"/>
                <w:szCs w:val="24"/>
              </w:rPr>
              <w:t>x</w:t>
            </w:r>
          </w:p>
        </w:tc>
        <w:tc>
          <w:tcPr>
            <w:tcW w:w="2526" w:type="pct"/>
            <w:tcBorders>
              <w:bottom w:val="single" w:sz="4" w:space="0" w:color="auto"/>
            </w:tcBorders>
            <w:vAlign w:val="center"/>
          </w:tcPr>
          <w:p w14:paraId="1BE559A9" w14:textId="21E3A555" w:rsidR="00C33EBE" w:rsidRPr="00820650" w:rsidRDefault="00C33EBE" w:rsidP="002C0DF9">
            <w:pPr>
              <w:widowControl w:val="0"/>
              <w:spacing w:after="0"/>
              <w:ind w:firstLine="28"/>
              <w:jc w:val="center"/>
              <w:rPr>
                <w:rFonts w:ascii="Times New Roman" w:hAnsi="Times New Roman"/>
                <w:snapToGrid w:val="0"/>
                <w:color w:val="4472C4" w:themeColor="accent1"/>
                <w:sz w:val="24"/>
                <w:szCs w:val="24"/>
              </w:rPr>
            </w:pPr>
            <w:r w:rsidRPr="00820650">
              <w:rPr>
                <w:rFonts w:ascii="Times New Roman" w:hAnsi="Times New Roman"/>
                <w:snapToGrid w:val="0"/>
                <w:color w:val="4472C4" w:themeColor="accent1"/>
                <w:sz w:val="24"/>
                <w:szCs w:val="24"/>
              </w:rPr>
              <w:t xml:space="preserve">Number of Bonds </w:t>
            </w:r>
            <w:r w:rsidR="002C0DF9" w:rsidRPr="002C0DF9">
              <w:rPr>
                <w:rFonts w:ascii="Times New Roman" w:hAnsi="Times New Roman"/>
                <w:snapToGrid w:val="0"/>
                <w:color w:val="4472C4" w:themeColor="accent1"/>
                <w:sz w:val="24"/>
                <w:szCs w:val="24"/>
              </w:rPr>
              <w:t xml:space="preserve">registered </w:t>
            </w:r>
            <w:r w:rsidR="002C0DF9">
              <w:rPr>
                <w:rFonts w:ascii="Times New Roman" w:hAnsi="Times New Roman"/>
                <w:snapToGrid w:val="0"/>
                <w:color w:val="4472C4" w:themeColor="accent1"/>
                <w:sz w:val="24"/>
                <w:szCs w:val="24"/>
              </w:rPr>
              <w:t xml:space="preserve">by </w:t>
            </w:r>
            <w:r w:rsidRPr="00820650">
              <w:rPr>
                <w:rFonts w:ascii="Times New Roman" w:hAnsi="Times New Roman"/>
                <w:snapToGrid w:val="0"/>
                <w:color w:val="4472C4" w:themeColor="accent1"/>
                <w:sz w:val="24"/>
                <w:szCs w:val="24"/>
              </w:rPr>
              <w:t xml:space="preserve">Investors </w:t>
            </w:r>
            <w:r w:rsidR="001F782A" w:rsidRPr="00820650">
              <w:rPr>
                <w:rFonts w:ascii="Times New Roman" w:hAnsi="Times New Roman"/>
                <w:snapToGrid w:val="0"/>
                <w:color w:val="4472C4" w:themeColor="accent1"/>
                <w:spacing w:val="-6"/>
                <w:sz w:val="24"/>
                <w:szCs w:val="24"/>
                <w:lang w:val="sv-SE"/>
              </w:rPr>
              <w:t>for purchase</w:t>
            </w:r>
          </w:p>
        </w:tc>
      </w:tr>
      <w:tr w:rsidR="00820650" w:rsidRPr="00820650" w14:paraId="26F4F445" w14:textId="77777777" w:rsidTr="002E5C6E">
        <w:trPr>
          <w:trHeight w:val="565"/>
        </w:trPr>
        <w:tc>
          <w:tcPr>
            <w:tcW w:w="1065" w:type="pct"/>
            <w:vMerge/>
            <w:vAlign w:val="center"/>
          </w:tcPr>
          <w:p w14:paraId="3DE6A8F8" w14:textId="77777777" w:rsidR="00C33EBE" w:rsidRPr="00820650" w:rsidRDefault="00C33EBE" w:rsidP="002E5C6E">
            <w:pPr>
              <w:widowControl w:val="0"/>
              <w:tabs>
                <w:tab w:val="left" w:pos="1080"/>
              </w:tabs>
              <w:spacing w:after="0"/>
              <w:ind w:firstLine="709"/>
              <w:jc w:val="center"/>
              <w:rPr>
                <w:rFonts w:ascii="Times New Roman" w:hAnsi="Times New Roman"/>
                <w:b/>
                <w:bCs/>
                <w:noProof/>
                <w:color w:val="4472C4" w:themeColor="accent1"/>
                <w:spacing w:val="-12"/>
                <w:sz w:val="24"/>
                <w:szCs w:val="24"/>
                <w:lang w:val="sv-SE"/>
              </w:rPr>
            </w:pPr>
          </w:p>
        </w:tc>
        <w:tc>
          <w:tcPr>
            <w:tcW w:w="268" w:type="pct"/>
            <w:vMerge/>
            <w:vAlign w:val="center"/>
          </w:tcPr>
          <w:p w14:paraId="54ED01AB" w14:textId="77777777" w:rsidR="00C33EBE" w:rsidRPr="00820650" w:rsidRDefault="00C33EBE" w:rsidP="002E5C6E">
            <w:pPr>
              <w:widowControl w:val="0"/>
              <w:tabs>
                <w:tab w:val="left" w:pos="1080"/>
              </w:tabs>
              <w:spacing w:after="0"/>
              <w:ind w:firstLine="709"/>
              <w:jc w:val="center"/>
              <w:rPr>
                <w:rFonts w:ascii="Times New Roman" w:hAnsi="Times New Roman"/>
                <w:b/>
                <w:bCs/>
                <w:noProof/>
                <w:color w:val="4472C4" w:themeColor="accent1"/>
                <w:spacing w:val="-12"/>
                <w:sz w:val="24"/>
                <w:szCs w:val="24"/>
                <w:lang w:val="sv-SE"/>
              </w:rPr>
            </w:pPr>
          </w:p>
        </w:tc>
        <w:tc>
          <w:tcPr>
            <w:tcW w:w="831" w:type="pct"/>
            <w:vMerge/>
            <w:vAlign w:val="center"/>
          </w:tcPr>
          <w:p w14:paraId="2365D337" w14:textId="77777777" w:rsidR="00C33EBE" w:rsidRPr="00820650" w:rsidRDefault="00C33EBE" w:rsidP="002E5C6E">
            <w:pPr>
              <w:widowControl w:val="0"/>
              <w:tabs>
                <w:tab w:val="left" w:pos="1080"/>
              </w:tabs>
              <w:spacing w:after="0"/>
              <w:ind w:firstLine="709"/>
              <w:jc w:val="center"/>
              <w:rPr>
                <w:rFonts w:ascii="Times New Roman" w:hAnsi="Times New Roman"/>
                <w:b/>
                <w:bCs/>
                <w:noProof/>
                <w:color w:val="4472C4" w:themeColor="accent1"/>
                <w:spacing w:val="-12"/>
                <w:sz w:val="24"/>
                <w:szCs w:val="24"/>
                <w:lang w:val="sv-SE"/>
              </w:rPr>
            </w:pPr>
          </w:p>
        </w:tc>
        <w:tc>
          <w:tcPr>
            <w:tcW w:w="310" w:type="pct"/>
            <w:vMerge/>
            <w:vAlign w:val="center"/>
          </w:tcPr>
          <w:p w14:paraId="1464B382" w14:textId="77777777" w:rsidR="00C33EBE" w:rsidRPr="00820650" w:rsidRDefault="00C33EBE" w:rsidP="002E5C6E">
            <w:pPr>
              <w:widowControl w:val="0"/>
              <w:tabs>
                <w:tab w:val="left" w:pos="1080"/>
              </w:tabs>
              <w:spacing w:after="0"/>
              <w:ind w:firstLine="709"/>
              <w:jc w:val="center"/>
              <w:rPr>
                <w:rFonts w:ascii="Times New Roman" w:hAnsi="Times New Roman"/>
                <w:b/>
                <w:bCs/>
                <w:noProof/>
                <w:color w:val="4472C4" w:themeColor="accent1"/>
                <w:spacing w:val="-12"/>
                <w:sz w:val="24"/>
                <w:szCs w:val="24"/>
                <w:lang w:val="sv-SE"/>
              </w:rPr>
            </w:pPr>
          </w:p>
        </w:tc>
        <w:tc>
          <w:tcPr>
            <w:tcW w:w="2526" w:type="pct"/>
            <w:tcBorders>
              <w:top w:val="single" w:sz="4" w:space="0" w:color="auto"/>
            </w:tcBorders>
            <w:vAlign w:val="center"/>
          </w:tcPr>
          <w:p w14:paraId="7647437C" w14:textId="7E9BF72C" w:rsidR="00C33EBE" w:rsidRPr="00820650" w:rsidRDefault="00E84EC4" w:rsidP="00E84EC4">
            <w:pPr>
              <w:widowControl w:val="0"/>
              <w:spacing w:after="0"/>
              <w:ind w:right="38" w:firstLine="28"/>
              <w:jc w:val="center"/>
              <w:rPr>
                <w:rFonts w:ascii="Times New Roman" w:hAnsi="Times New Roman"/>
                <w:snapToGrid w:val="0"/>
                <w:color w:val="4472C4" w:themeColor="accent1"/>
                <w:spacing w:val="-6"/>
                <w:sz w:val="24"/>
                <w:szCs w:val="24"/>
                <w:lang w:val="sv-SE"/>
              </w:rPr>
            </w:pPr>
            <w:r w:rsidRPr="00820650">
              <w:rPr>
                <w:rFonts w:ascii="Times New Roman" w:hAnsi="Times New Roman"/>
                <w:snapToGrid w:val="0"/>
                <w:color w:val="4472C4" w:themeColor="accent1"/>
                <w:spacing w:val="-6"/>
                <w:sz w:val="24"/>
                <w:szCs w:val="24"/>
                <w:lang w:val="sv-SE"/>
              </w:rPr>
              <w:t>Total number of Bonds registered by all Investors for purchase</w:t>
            </w:r>
          </w:p>
        </w:tc>
      </w:tr>
    </w:tbl>
    <w:p w14:paraId="2D9C8701" w14:textId="77777777" w:rsidR="00C33EBE" w:rsidRDefault="00C33EBE" w:rsidP="00153A85">
      <w:pPr>
        <w:widowControl w:val="0"/>
        <w:tabs>
          <w:tab w:val="left" w:pos="4395"/>
        </w:tabs>
        <w:autoSpaceDE w:val="0"/>
        <w:autoSpaceDN w:val="0"/>
        <w:adjustRightInd w:val="0"/>
        <w:spacing w:after="0"/>
        <w:ind w:left="360" w:right="-29"/>
        <w:jc w:val="both"/>
        <w:rPr>
          <w:rFonts w:ascii="Times New Roman" w:eastAsia="Calibri" w:hAnsi="Times New Roman" w:cs="Times New Roman"/>
          <w:i/>
          <w:iCs/>
          <w:sz w:val="24"/>
          <w:szCs w:val="24"/>
          <w:lang w:val="sv-SE"/>
        </w:rPr>
      </w:pPr>
    </w:p>
    <w:p w14:paraId="2328E566" w14:textId="3DA07EED" w:rsidR="00940180" w:rsidRDefault="00940180" w:rsidP="00153A85">
      <w:pPr>
        <w:widowControl w:val="0"/>
        <w:tabs>
          <w:tab w:val="left" w:pos="4395"/>
        </w:tabs>
        <w:autoSpaceDE w:val="0"/>
        <w:autoSpaceDN w:val="0"/>
        <w:adjustRightInd w:val="0"/>
        <w:spacing w:after="0"/>
        <w:ind w:left="360" w:right="-29"/>
        <w:jc w:val="both"/>
        <w:rPr>
          <w:rFonts w:ascii="Times New Roman" w:eastAsia="Calibri" w:hAnsi="Times New Roman" w:cs="Times New Roman"/>
          <w:i/>
          <w:iCs/>
          <w:sz w:val="24"/>
          <w:szCs w:val="24"/>
          <w:lang w:val="sv-SE"/>
        </w:rPr>
      </w:pPr>
      <w:r w:rsidRPr="00564F4F">
        <w:rPr>
          <w:rFonts w:ascii="Times New Roman" w:eastAsia="Calibri" w:hAnsi="Times New Roman" w:cs="Times New Roman"/>
          <w:i/>
          <w:iCs/>
          <w:sz w:val="24"/>
          <w:szCs w:val="24"/>
          <w:lang w:val="sv-SE"/>
        </w:rPr>
        <w:t xml:space="preserve">Trường hợp </w:t>
      </w:r>
      <w:r w:rsidR="002F4437" w:rsidRPr="00564F4F">
        <w:rPr>
          <w:rFonts w:ascii="Times New Roman" w:eastAsia="Calibri" w:hAnsi="Times New Roman" w:cs="Times New Roman"/>
          <w:i/>
          <w:iCs/>
          <w:sz w:val="24"/>
          <w:szCs w:val="24"/>
          <w:lang w:val="sv-SE"/>
        </w:rPr>
        <w:t xml:space="preserve">Số Trái Phiếu </w:t>
      </w:r>
      <w:r w:rsidR="00963ECB" w:rsidRPr="00564F4F">
        <w:rPr>
          <w:rFonts w:ascii="Times New Roman" w:eastAsia="Calibri" w:hAnsi="Times New Roman" w:cs="Times New Roman"/>
          <w:i/>
          <w:iCs/>
          <w:sz w:val="24"/>
          <w:szCs w:val="24"/>
          <w:lang w:val="sv-SE"/>
        </w:rPr>
        <w:t>Nhà đầu tư</w:t>
      </w:r>
      <w:r w:rsidR="002F4437" w:rsidRPr="00564F4F">
        <w:rPr>
          <w:rFonts w:ascii="Times New Roman" w:eastAsia="Calibri" w:hAnsi="Times New Roman" w:cs="Times New Roman"/>
          <w:i/>
          <w:iCs/>
          <w:sz w:val="24"/>
          <w:szCs w:val="24"/>
          <w:lang w:val="sv-SE"/>
        </w:rPr>
        <w:t xml:space="preserve"> </w:t>
      </w:r>
      <w:r w:rsidR="00C629B4" w:rsidRPr="00564F4F">
        <w:rPr>
          <w:rFonts w:ascii="Times New Roman" w:eastAsia="Calibri" w:hAnsi="Times New Roman" w:cs="Times New Roman"/>
          <w:i/>
          <w:iCs/>
          <w:sz w:val="24"/>
          <w:szCs w:val="24"/>
          <w:lang w:val="sv-SE"/>
        </w:rPr>
        <w:t>được</w:t>
      </w:r>
      <w:r w:rsidR="002F4437" w:rsidRPr="00564F4F">
        <w:rPr>
          <w:rFonts w:ascii="Times New Roman" w:eastAsia="Calibri" w:hAnsi="Times New Roman" w:cs="Times New Roman"/>
          <w:i/>
          <w:iCs/>
          <w:sz w:val="24"/>
          <w:szCs w:val="24"/>
          <w:lang w:val="sv-SE"/>
        </w:rPr>
        <w:t xml:space="preserve"> m</w:t>
      </w:r>
      <w:r w:rsidR="00C629B4" w:rsidRPr="00564F4F">
        <w:rPr>
          <w:rFonts w:ascii="Times New Roman" w:eastAsia="Calibri" w:hAnsi="Times New Roman" w:cs="Times New Roman"/>
          <w:i/>
          <w:iCs/>
          <w:sz w:val="24"/>
          <w:szCs w:val="24"/>
          <w:lang w:val="sv-SE"/>
        </w:rPr>
        <w:t>ua bị</w:t>
      </w:r>
      <w:r w:rsidRPr="00564F4F">
        <w:rPr>
          <w:rFonts w:ascii="Times New Roman" w:eastAsia="Calibri" w:hAnsi="Times New Roman" w:cs="Times New Roman"/>
          <w:i/>
          <w:iCs/>
          <w:sz w:val="24"/>
          <w:szCs w:val="24"/>
          <w:lang w:val="sv-SE"/>
        </w:rPr>
        <w:t xml:space="preserve"> lẻ đến hàng đơn vị, Đại </w:t>
      </w:r>
      <w:r w:rsidR="008C0BE4" w:rsidRPr="00564F4F">
        <w:rPr>
          <w:rFonts w:ascii="Times New Roman" w:eastAsia="Calibri" w:hAnsi="Times New Roman" w:cs="Times New Roman"/>
          <w:i/>
          <w:iCs/>
          <w:sz w:val="24"/>
          <w:szCs w:val="24"/>
          <w:lang w:val="sv-SE"/>
        </w:rPr>
        <w:t>Lý Phát Hành</w:t>
      </w:r>
      <w:r w:rsidRPr="00564F4F">
        <w:rPr>
          <w:rFonts w:ascii="Times New Roman" w:eastAsia="Calibri" w:hAnsi="Times New Roman" w:cs="Times New Roman"/>
          <w:i/>
          <w:iCs/>
          <w:sz w:val="24"/>
          <w:szCs w:val="24"/>
          <w:lang w:val="sv-SE"/>
        </w:rPr>
        <w:t xml:space="preserve"> sẽ cắt bỏ số</w:t>
      </w:r>
      <w:r w:rsidR="0092584B" w:rsidRPr="00564F4F">
        <w:rPr>
          <w:rFonts w:ascii="Times New Roman" w:eastAsia="Calibri" w:hAnsi="Times New Roman" w:cs="Times New Roman"/>
          <w:i/>
          <w:iCs/>
          <w:sz w:val="24"/>
          <w:szCs w:val="24"/>
          <w:lang w:val="sv-SE"/>
        </w:rPr>
        <w:t xml:space="preserve"> trái</w:t>
      </w:r>
      <w:r w:rsidR="00BD4D74" w:rsidRPr="00564F4F">
        <w:rPr>
          <w:rFonts w:ascii="Times New Roman" w:eastAsia="Calibri" w:hAnsi="Times New Roman" w:cs="Times New Roman"/>
          <w:i/>
          <w:iCs/>
          <w:sz w:val="24"/>
          <w:szCs w:val="24"/>
          <w:lang w:val="sv-SE"/>
        </w:rPr>
        <w:t xml:space="preserve"> phiếu </w:t>
      </w:r>
      <w:r w:rsidRPr="00564F4F">
        <w:rPr>
          <w:rFonts w:ascii="Times New Roman" w:eastAsia="Calibri" w:hAnsi="Times New Roman" w:cs="Times New Roman"/>
          <w:i/>
          <w:iCs/>
          <w:sz w:val="24"/>
          <w:szCs w:val="24"/>
          <w:lang w:val="sv-SE"/>
        </w:rPr>
        <w:t xml:space="preserve">lẻ đến hàng đơn vị của những </w:t>
      </w:r>
      <w:r w:rsidR="00963ECB" w:rsidRPr="00564F4F">
        <w:rPr>
          <w:rFonts w:ascii="Times New Roman" w:eastAsia="Calibri" w:hAnsi="Times New Roman" w:cs="Times New Roman"/>
          <w:i/>
          <w:iCs/>
          <w:sz w:val="24"/>
          <w:szCs w:val="24"/>
          <w:lang w:val="sv-SE"/>
        </w:rPr>
        <w:t>Nhà đầu tư</w:t>
      </w:r>
      <w:r w:rsidRPr="00564F4F">
        <w:rPr>
          <w:rFonts w:ascii="Times New Roman" w:eastAsia="Calibri" w:hAnsi="Times New Roman" w:cs="Times New Roman"/>
          <w:i/>
          <w:iCs/>
          <w:sz w:val="24"/>
          <w:szCs w:val="24"/>
          <w:lang w:val="sv-SE"/>
        </w:rPr>
        <w:t xml:space="preserve"> có số lượng </w:t>
      </w:r>
      <w:r w:rsidR="002F4437" w:rsidRPr="00564F4F">
        <w:rPr>
          <w:rFonts w:ascii="Times New Roman" w:eastAsia="Calibri" w:hAnsi="Times New Roman" w:cs="Times New Roman"/>
          <w:i/>
          <w:iCs/>
          <w:sz w:val="24"/>
          <w:szCs w:val="24"/>
          <w:lang w:val="sv-SE"/>
        </w:rPr>
        <w:t xml:space="preserve">đăng ký </w:t>
      </w:r>
      <w:r w:rsidRPr="00564F4F">
        <w:rPr>
          <w:rFonts w:ascii="Times New Roman" w:eastAsia="Calibri" w:hAnsi="Times New Roman" w:cs="Times New Roman"/>
          <w:i/>
          <w:iCs/>
          <w:sz w:val="24"/>
          <w:szCs w:val="24"/>
          <w:lang w:val="sv-SE"/>
        </w:rPr>
        <w:t xml:space="preserve">mua ít để dồn vào cho </w:t>
      </w:r>
      <w:r w:rsidR="00963ECB" w:rsidRPr="00564F4F">
        <w:rPr>
          <w:rFonts w:ascii="Times New Roman" w:eastAsia="Calibri" w:hAnsi="Times New Roman" w:cs="Times New Roman"/>
          <w:i/>
          <w:iCs/>
          <w:sz w:val="24"/>
          <w:szCs w:val="24"/>
          <w:lang w:val="sv-SE"/>
        </w:rPr>
        <w:t>Nhà đầu tư</w:t>
      </w:r>
      <w:r w:rsidRPr="00564F4F">
        <w:rPr>
          <w:rFonts w:ascii="Times New Roman" w:eastAsia="Calibri" w:hAnsi="Times New Roman" w:cs="Times New Roman"/>
          <w:i/>
          <w:iCs/>
          <w:sz w:val="24"/>
          <w:szCs w:val="24"/>
          <w:lang w:val="sv-SE"/>
        </w:rPr>
        <w:t xml:space="preserve"> có số lượng </w:t>
      </w:r>
      <w:r w:rsidR="002F4437" w:rsidRPr="00564F4F">
        <w:rPr>
          <w:rFonts w:ascii="Times New Roman" w:eastAsia="Calibri" w:hAnsi="Times New Roman" w:cs="Times New Roman"/>
          <w:i/>
          <w:iCs/>
          <w:sz w:val="24"/>
          <w:szCs w:val="24"/>
          <w:lang w:val="sv-SE"/>
        </w:rPr>
        <w:t xml:space="preserve">đăng ký </w:t>
      </w:r>
      <w:r w:rsidRPr="00564F4F">
        <w:rPr>
          <w:rFonts w:ascii="Times New Roman" w:eastAsia="Calibri" w:hAnsi="Times New Roman" w:cs="Times New Roman"/>
          <w:i/>
          <w:iCs/>
          <w:sz w:val="24"/>
          <w:szCs w:val="24"/>
          <w:lang w:val="sv-SE"/>
        </w:rPr>
        <w:t>mua cao nhất (ưu tiên</w:t>
      </w:r>
      <w:r w:rsidR="00217DA9" w:rsidRPr="00564F4F">
        <w:rPr>
          <w:rFonts w:ascii="Times New Roman" w:eastAsia="Calibri" w:hAnsi="Times New Roman" w:cs="Times New Roman"/>
          <w:i/>
          <w:iCs/>
          <w:sz w:val="24"/>
          <w:szCs w:val="24"/>
          <w:lang w:val="sv-SE"/>
        </w:rPr>
        <w:t xml:space="preserve"> về</w:t>
      </w:r>
      <w:r w:rsidRPr="00564F4F">
        <w:rPr>
          <w:rFonts w:ascii="Times New Roman" w:eastAsia="Calibri" w:hAnsi="Times New Roman" w:cs="Times New Roman"/>
          <w:i/>
          <w:iCs/>
          <w:sz w:val="24"/>
          <w:szCs w:val="24"/>
          <w:lang w:val="sv-SE"/>
        </w:rPr>
        <w:t xml:space="preserve"> </w:t>
      </w:r>
      <w:r w:rsidR="00217DA9" w:rsidRPr="00564F4F">
        <w:rPr>
          <w:rFonts w:ascii="Times New Roman" w:eastAsia="Calibri" w:hAnsi="Times New Roman" w:cs="Times New Roman"/>
          <w:i/>
          <w:iCs/>
          <w:sz w:val="24"/>
          <w:szCs w:val="24"/>
          <w:lang w:val="sv-SE"/>
        </w:rPr>
        <w:t>khối</w:t>
      </w:r>
      <w:r w:rsidRPr="00564F4F">
        <w:rPr>
          <w:rFonts w:ascii="Times New Roman" w:eastAsia="Calibri" w:hAnsi="Times New Roman" w:cs="Times New Roman"/>
          <w:i/>
          <w:iCs/>
          <w:sz w:val="24"/>
          <w:szCs w:val="24"/>
          <w:lang w:val="sv-SE"/>
        </w:rPr>
        <w:t xml:space="preserve"> lượng) trong số những </w:t>
      </w:r>
      <w:r w:rsidR="00963ECB" w:rsidRPr="00564F4F">
        <w:rPr>
          <w:rFonts w:ascii="Times New Roman" w:eastAsia="Calibri" w:hAnsi="Times New Roman" w:cs="Times New Roman"/>
          <w:i/>
          <w:iCs/>
          <w:sz w:val="24"/>
          <w:szCs w:val="24"/>
          <w:lang w:val="sv-SE"/>
        </w:rPr>
        <w:t>Nhà đầu tư</w:t>
      </w:r>
      <w:r w:rsidR="00FB6924" w:rsidRPr="00564F4F">
        <w:rPr>
          <w:rFonts w:ascii="Times New Roman" w:eastAsia="Calibri" w:hAnsi="Times New Roman" w:cs="Times New Roman"/>
          <w:i/>
          <w:iCs/>
          <w:sz w:val="24"/>
          <w:szCs w:val="24"/>
          <w:lang w:val="sv-SE"/>
        </w:rPr>
        <w:t xml:space="preserve"> </w:t>
      </w:r>
      <w:r w:rsidR="002F4437" w:rsidRPr="00564F4F">
        <w:rPr>
          <w:rFonts w:ascii="Times New Roman" w:eastAsia="Calibri" w:hAnsi="Times New Roman" w:cs="Times New Roman"/>
          <w:i/>
          <w:iCs/>
          <w:sz w:val="24"/>
          <w:szCs w:val="24"/>
          <w:lang w:val="sv-SE"/>
        </w:rPr>
        <w:t xml:space="preserve">đăng ký </w:t>
      </w:r>
      <w:r w:rsidRPr="00564F4F">
        <w:rPr>
          <w:rFonts w:ascii="Times New Roman" w:eastAsia="Calibri" w:hAnsi="Times New Roman" w:cs="Times New Roman"/>
          <w:i/>
          <w:iCs/>
          <w:sz w:val="24"/>
          <w:szCs w:val="24"/>
          <w:lang w:val="sv-SE"/>
        </w:rPr>
        <w:t xml:space="preserve">mua; trường hợp có nhiều </w:t>
      </w:r>
      <w:r w:rsidR="00963ECB" w:rsidRPr="00564F4F">
        <w:rPr>
          <w:rFonts w:ascii="Times New Roman" w:eastAsia="Calibri" w:hAnsi="Times New Roman" w:cs="Times New Roman"/>
          <w:i/>
          <w:iCs/>
          <w:sz w:val="24"/>
          <w:szCs w:val="24"/>
          <w:lang w:val="sv-SE"/>
        </w:rPr>
        <w:t>Nhà đầu tư</w:t>
      </w:r>
      <w:r w:rsidRPr="00564F4F">
        <w:rPr>
          <w:rFonts w:ascii="Times New Roman" w:eastAsia="Calibri" w:hAnsi="Times New Roman" w:cs="Times New Roman"/>
          <w:i/>
          <w:iCs/>
          <w:sz w:val="24"/>
          <w:szCs w:val="24"/>
          <w:lang w:val="sv-SE"/>
        </w:rPr>
        <w:t xml:space="preserve"> cùng có khối lượng </w:t>
      </w:r>
      <w:r w:rsidR="002F4437" w:rsidRPr="00564F4F">
        <w:rPr>
          <w:rFonts w:ascii="Times New Roman" w:eastAsia="Calibri" w:hAnsi="Times New Roman" w:cs="Times New Roman"/>
          <w:i/>
          <w:iCs/>
          <w:sz w:val="24"/>
          <w:szCs w:val="24"/>
          <w:lang w:val="sv-SE"/>
        </w:rPr>
        <w:t xml:space="preserve">đăng ký </w:t>
      </w:r>
      <w:r w:rsidRPr="00564F4F">
        <w:rPr>
          <w:rFonts w:ascii="Times New Roman" w:eastAsia="Calibri" w:hAnsi="Times New Roman" w:cs="Times New Roman"/>
          <w:i/>
          <w:iCs/>
          <w:sz w:val="24"/>
          <w:szCs w:val="24"/>
          <w:lang w:val="sv-SE"/>
        </w:rPr>
        <w:t xml:space="preserve">mua, thì số lượng trái phiếu lẻ dồn gộp sẽ được phân phối cho </w:t>
      </w:r>
      <w:r w:rsidR="00963ECB" w:rsidRPr="00564F4F">
        <w:rPr>
          <w:rFonts w:ascii="Times New Roman" w:eastAsia="Calibri" w:hAnsi="Times New Roman" w:cs="Times New Roman"/>
          <w:i/>
          <w:iCs/>
          <w:sz w:val="24"/>
          <w:szCs w:val="24"/>
          <w:lang w:val="sv-SE"/>
        </w:rPr>
        <w:t>Nhà đầu tư</w:t>
      </w:r>
      <w:r w:rsidRPr="00564F4F">
        <w:rPr>
          <w:rFonts w:ascii="Times New Roman" w:eastAsia="Calibri" w:hAnsi="Times New Roman" w:cs="Times New Roman"/>
          <w:i/>
          <w:iCs/>
          <w:sz w:val="24"/>
          <w:szCs w:val="24"/>
          <w:lang w:val="sv-SE"/>
        </w:rPr>
        <w:t xml:space="preserve"> đăng ký mua sớm hơn (ưu tiên</w:t>
      </w:r>
      <w:r w:rsidR="00217DA9" w:rsidRPr="00564F4F">
        <w:rPr>
          <w:rFonts w:ascii="Times New Roman" w:eastAsia="Calibri" w:hAnsi="Times New Roman" w:cs="Times New Roman"/>
          <w:i/>
          <w:iCs/>
          <w:sz w:val="24"/>
          <w:szCs w:val="24"/>
          <w:lang w:val="sv-SE"/>
        </w:rPr>
        <w:t xml:space="preserve"> về</w:t>
      </w:r>
      <w:r w:rsidRPr="00564F4F">
        <w:rPr>
          <w:rFonts w:ascii="Times New Roman" w:eastAsia="Calibri" w:hAnsi="Times New Roman" w:cs="Times New Roman"/>
          <w:i/>
          <w:iCs/>
          <w:sz w:val="24"/>
          <w:szCs w:val="24"/>
          <w:lang w:val="sv-SE"/>
        </w:rPr>
        <w:t xml:space="preserve"> thời gian).</w:t>
      </w:r>
    </w:p>
    <w:p w14:paraId="69982745" w14:textId="5BB5DEFC" w:rsidR="004875A6" w:rsidRPr="000157FF" w:rsidRDefault="004875A6" w:rsidP="004875A6">
      <w:pPr>
        <w:widowControl w:val="0"/>
        <w:tabs>
          <w:tab w:val="left" w:pos="4395"/>
        </w:tabs>
        <w:autoSpaceDE w:val="0"/>
        <w:autoSpaceDN w:val="0"/>
        <w:adjustRightInd w:val="0"/>
        <w:spacing w:after="0"/>
        <w:ind w:left="360" w:right="-29"/>
        <w:jc w:val="both"/>
        <w:rPr>
          <w:rFonts w:ascii="Times New Roman" w:eastAsia="Calibri" w:hAnsi="Times New Roman" w:cs="Times New Roman"/>
          <w:i/>
          <w:iCs/>
          <w:color w:val="4472C4" w:themeColor="accent1"/>
          <w:sz w:val="24"/>
          <w:szCs w:val="24"/>
          <w:lang w:val="sv-SE"/>
        </w:rPr>
      </w:pPr>
      <w:r w:rsidRPr="000157FF">
        <w:rPr>
          <w:rFonts w:ascii="Times New Roman" w:eastAsia="Calibri" w:hAnsi="Times New Roman" w:cs="Times New Roman"/>
          <w:i/>
          <w:iCs/>
          <w:color w:val="4472C4" w:themeColor="accent1"/>
          <w:sz w:val="24"/>
          <w:szCs w:val="24"/>
          <w:lang w:val="sv-SE"/>
        </w:rPr>
        <w:t xml:space="preserve">In case the number of bonds purchased by the Investor is odd to the number of units, the Issuing Agent will cut off the odd number of bonds </w:t>
      </w:r>
      <w:r w:rsidR="000157FF">
        <w:rPr>
          <w:rFonts w:ascii="Times New Roman" w:eastAsia="Calibri" w:hAnsi="Times New Roman" w:cs="Times New Roman"/>
          <w:i/>
          <w:iCs/>
          <w:color w:val="4472C4" w:themeColor="accent1"/>
          <w:sz w:val="24"/>
          <w:szCs w:val="24"/>
          <w:lang w:val="sv-SE"/>
        </w:rPr>
        <w:t>from</w:t>
      </w:r>
      <w:r w:rsidRPr="000157FF">
        <w:rPr>
          <w:rFonts w:ascii="Times New Roman" w:eastAsia="Calibri" w:hAnsi="Times New Roman" w:cs="Times New Roman"/>
          <w:i/>
          <w:iCs/>
          <w:color w:val="4472C4" w:themeColor="accent1"/>
          <w:sz w:val="24"/>
          <w:szCs w:val="24"/>
          <w:lang w:val="sv-SE"/>
        </w:rPr>
        <w:t xml:space="preserve"> Investors with a small number of </w:t>
      </w:r>
      <w:r w:rsidR="00A17E90" w:rsidRPr="000157FF">
        <w:rPr>
          <w:rFonts w:ascii="Times New Roman" w:eastAsia="Calibri" w:hAnsi="Times New Roman" w:cs="Times New Roman"/>
          <w:i/>
          <w:iCs/>
          <w:color w:val="4472C4" w:themeColor="accent1"/>
          <w:sz w:val="24"/>
          <w:szCs w:val="24"/>
          <w:lang w:val="sv-SE"/>
        </w:rPr>
        <w:t>registration for purchase</w:t>
      </w:r>
      <w:r w:rsidRPr="000157FF">
        <w:rPr>
          <w:rFonts w:ascii="Times New Roman" w:eastAsia="Calibri" w:hAnsi="Times New Roman" w:cs="Times New Roman"/>
          <w:i/>
          <w:iCs/>
          <w:color w:val="4472C4" w:themeColor="accent1"/>
          <w:sz w:val="24"/>
          <w:szCs w:val="24"/>
          <w:lang w:val="sv-SE"/>
        </w:rPr>
        <w:t xml:space="preserve"> to accumulate for Investors</w:t>
      </w:r>
      <w:r w:rsidR="00A17E90" w:rsidRPr="000157FF">
        <w:rPr>
          <w:rFonts w:ascii="Times New Roman" w:eastAsia="Calibri" w:hAnsi="Times New Roman" w:cs="Times New Roman"/>
          <w:i/>
          <w:iCs/>
          <w:color w:val="4472C4" w:themeColor="accent1"/>
          <w:sz w:val="24"/>
          <w:szCs w:val="24"/>
          <w:lang w:val="sv-SE"/>
        </w:rPr>
        <w:t xml:space="preserve"> </w:t>
      </w:r>
      <w:r w:rsidR="00DB7B9D" w:rsidRPr="000157FF">
        <w:rPr>
          <w:rFonts w:ascii="Times New Roman" w:eastAsia="Calibri" w:hAnsi="Times New Roman" w:cs="Times New Roman"/>
          <w:i/>
          <w:iCs/>
          <w:color w:val="4472C4" w:themeColor="accent1"/>
          <w:sz w:val="24"/>
          <w:szCs w:val="24"/>
          <w:lang w:val="sv-SE"/>
        </w:rPr>
        <w:t xml:space="preserve"> </w:t>
      </w:r>
      <w:r w:rsidRPr="000157FF">
        <w:rPr>
          <w:rFonts w:ascii="Times New Roman" w:eastAsia="Calibri" w:hAnsi="Times New Roman" w:cs="Times New Roman"/>
          <w:i/>
          <w:iCs/>
          <w:color w:val="4472C4" w:themeColor="accent1"/>
          <w:sz w:val="24"/>
          <w:szCs w:val="24"/>
          <w:lang w:val="sv-SE"/>
        </w:rPr>
        <w:t xml:space="preserve">with the highest number of </w:t>
      </w:r>
      <w:r w:rsidR="00A17E90" w:rsidRPr="000157FF">
        <w:rPr>
          <w:rFonts w:ascii="Times New Roman" w:eastAsia="Calibri" w:hAnsi="Times New Roman" w:cs="Times New Roman"/>
          <w:i/>
          <w:iCs/>
          <w:color w:val="4472C4" w:themeColor="accent1"/>
          <w:sz w:val="24"/>
          <w:szCs w:val="24"/>
          <w:lang w:val="sv-SE"/>
        </w:rPr>
        <w:t xml:space="preserve">registration for purchase </w:t>
      </w:r>
      <w:r w:rsidRPr="000157FF">
        <w:rPr>
          <w:rFonts w:ascii="Times New Roman" w:eastAsia="Calibri" w:hAnsi="Times New Roman" w:cs="Times New Roman"/>
          <w:i/>
          <w:iCs/>
          <w:color w:val="4472C4" w:themeColor="accent1"/>
          <w:sz w:val="24"/>
          <w:szCs w:val="24"/>
          <w:lang w:val="sv-SE"/>
        </w:rPr>
        <w:t>(priority</w:t>
      </w:r>
      <w:r w:rsidR="009C74EF" w:rsidRPr="000157FF">
        <w:rPr>
          <w:rFonts w:ascii="Times New Roman" w:eastAsia="Calibri" w:hAnsi="Times New Roman" w:cs="Times New Roman"/>
          <w:i/>
          <w:iCs/>
          <w:color w:val="4472C4" w:themeColor="accent1"/>
          <w:sz w:val="24"/>
          <w:szCs w:val="24"/>
          <w:lang w:val="sv-SE"/>
        </w:rPr>
        <w:t xml:space="preserve"> in volume</w:t>
      </w:r>
      <w:r w:rsidRPr="000157FF">
        <w:rPr>
          <w:rFonts w:ascii="Times New Roman" w:eastAsia="Calibri" w:hAnsi="Times New Roman" w:cs="Times New Roman"/>
          <w:i/>
          <w:iCs/>
          <w:color w:val="4472C4" w:themeColor="accent1"/>
          <w:sz w:val="24"/>
          <w:szCs w:val="24"/>
          <w:lang w:val="sv-SE"/>
        </w:rPr>
        <w:t>) among</w:t>
      </w:r>
      <w:r w:rsidR="00A17E90" w:rsidRPr="000157FF">
        <w:rPr>
          <w:rFonts w:ascii="Times New Roman" w:eastAsia="Calibri" w:hAnsi="Times New Roman" w:cs="Times New Roman"/>
          <w:i/>
          <w:iCs/>
          <w:color w:val="4472C4" w:themeColor="accent1"/>
          <w:sz w:val="24"/>
          <w:szCs w:val="24"/>
          <w:lang w:val="sv-SE"/>
        </w:rPr>
        <w:t xml:space="preserve"> the</w:t>
      </w:r>
      <w:r w:rsidRPr="000157FF">
        <w:rPr>
          <w:rFonts w:ascii="Times New Roman" w:eastAsia="Calibri" w:hAnsi="Times New Roman" w:cs="Times New Roman"/>
          <w:i/>
          <w:iCs/>
          <w:color w:val="4472C4" w:themeColor="accent1"/>
          <w:sz w:val="24"/>
          <w:szCs w:val="24"/>
          <w:lang w:val="sv-SE"/>
        </w:rPr>
        <w:t xml:space="preserve"> registered investors; In case there are many Investors with the same </w:t>
      </w:r>
      <w:r w:rsidR="00DB7B9D" w:rsidRPr="000157FF">
        <w:rPr>
          <w:rFonts w:ascii="Times New Roman" w:eastAsia="Calibri" w:hAnsi="Times New Roman" w:cs="Times New Roman"/>
          <w:i/>
          <w:iCs/>
          <w:color w:val="4472C4" w:themeColor="accent1"/>
          <w:sz w:val="24"/>
          <w:szCs w:val="24"/>
          <w:lang w:val="sv-SE"/>
        </w:rPr>
        <w:t>registration</w:t>
      </w:r>
      <w:r w:rsidRPr="000157FF">
        <w:rPr>
          <w:rFonts w:ascii="Times New Roman" w:eastAsia="Calibri" w:hAnsi="Times New Roman" w:cs="Times New Roman"/>
          <w:i/>
          <w:iCs/>
          <w:color w:val="4472C4" w:themeColor="accent1"/>
          <w:sz w:val="24"/>
          <w:szCs w:val="24"/>
          <w:lang w:val="sv-SE"/>
        </w:rPr>
        <w:t xml:space="preserve"> volume, the cumulative number of odd bonds will be distributed to Investors who register to buy earlier (priority in time).</w:t>
      </w:r>
    </w:p>
    <w:p w14:paraId="2FDDC33F" w14:textId="77777777" w:rsidR="004875A6" w:rsidRPr="00564F4F" w:rsidRDefault="004875A6" w:rsidP="00153A85">
      <w:pPr>
        <w:widowControl w:val="0"/>
        <w:tabs>
          <w:tab w:val="left" w:pos="4395"/>
        </w:tabs>
        <w:autoSpaceDE w:val="0"/>
        <w:autoSpaceDN w:val="0"/>
        <w:adjustRightInd w:val="0"/>
        <w:spacing w:after="0"/>
        <w:ind w:left="360" w:right="-29"/>
        <w:jc w:val="both"/>
        <w:rPr>
          <w:rFonts w:ascii="Times New Roman" w:eastAsia="Calibri" w:hAnsi="Times New Roman" w:cs="Times New Roman"/>
          <w:i/>
          <w:iCs/>
          <w:sz w:val="24"/>
          <w:szCs w:val="24"/>
          <w:lang w:val="sv-SE"/>
        </w:rPr>
      </w:pPr>
    </w:p>
    <w:p w14:paraId="601CFB14" w14:textId="77777777" w:rsidR="007037FB" w:rsidRDefault="008D323C" w:rsidP="007037FB">
      <w:pPr>
        <w:widowControl w:val="0"/>
        <w:numPr>
          <w:ilvl w:val="0"/>
          <w:numId w:val="3"/>
        </w:numPr>
        <w:tabs>
          <w:tab w:val="left" w:pos="360"/>
        </w:tabs>
        <w:autoSpaceDE w:val="0"/>
        <w:autoSpaceDN w:val="0"/>
        <w:adjustRightInd w:val="0"/>
        <w:spacing w:after="0"/>
        <w:ind w:left="0" w:right="-29" w:firstLine="0"/>
        <w:jc w:val="both"/>
        <w:rPr>
          <w:rFonts w:ascii="Times New Roman" w:eastAsia="Calibri" w:hAnsi="Times New Roman" w:cs="Times New Roman"/>
          <w:sz w:val="24"/>
          <w:szCs w:val="24"/>
          <w:lang w:val="sv-SE"/>
        </w:rPr>
      </w:pPr>
      <w:r w:rsidRPr="00564F4F">
        <w:rPr>
          <w:rFonts w:ascii="Times New Roman" w:eastAsia="Calibri" w:hAnsi="Times New Roman" w:cs="Times New Roman"/>
          <w:sz w:val="24"/>
          <w:szCs w:val="24"/>
        </w:rPr>
        <w:t>[Tôi/Chúng tôi]</w:t>
      </w:r>
      <w:r w:rsidR="00E50005" w:rsidRPr="00564F4F">
        <w:rPr>
          <w:rFonts w:ascii="Times New Roman" w:eastAsia="Calibri" w:hAnsi="Times New Roman" w:cs="Times New Roman"/>
          <w:sz w:val="24"/>
          <w:szCs w:val="24"/>
          <w:lang w:val="sv-SE"/>
        </w:rPr>
        <w:t xml:space="preserve"> đồng ý rằng:</w:t>
      </w:r>
    </w:p>
    <w:p w14:paraId="01F70E74" w14:textId="6F5194DA" w:rsidR="007037FB" w:rsidRPr="007037FB" w:rsidRDefault="007037FB" w:rsidP="007037FB">
      <w:pPr>
        <w:widowControl w:val="0"/>
        <w:tabs>
          <w:tab w:val="left" w:pos="360"/>
        </w:tabs>
        <w:autoSpaceDE w:val="0"/>
        <w:autoSpaceDN w:val="0"/>
        <w:adjustRightInd w:val="0"/>
        <w:spacing w:after="0"/>
        <w:ind w:right="-29"/>
        <w:jc w:val="both"/>
        <w:rPr>
          <w:rFonts w:ascii="Times New Roman" w:eastAsia="Calibri" w:hAnsi="Times New Roman" w:cs="Times New Roman"/>
          <w:sz w:val="24"/>
          <w:szCs w:val="24"/>
          <w:lang w:val="sv-SE"/>
        </w:rPr>
      </w:pPr>
      <w:r>
        <w:rPr>
          <w:rFonts w:ascii="Times New Roman" w:eastAsia="Calibri" w:hAnsi="Times New Roman" w:cs="Times New Roman"/>
          <w:sz w:val="24"/>
          <w:szCs w:val="24"/>
          <w:lang w:val="sv-SE"/>
        </w:rPr>
        <w:tab/>
      </w:r>
      <w:r w:rsidRPr="007037FB">
        <w:rPr>
          <w:rFonts w:ascii="Times New Roman" w:eastAsia="Calibri" w:hAnsi="Times New Roman" w:cs="Times New Roman"/>
          <w:color w:val="4472C4" w:themeColor="accent1"/>
          <w:sz w:val="24"/>
          <w:szCs w:val="24"/>
          <w:lang w:val="sv-SE"/>
        </w:rPr>
        <w:t>[I/We] agree that:</w:t>
      </w:r>
    </w:p>
    <w:p w14:paraId="678271BC" w14:textId="3FAF433B" w:rsidR="00E50005" w:rsidRDefault="00E50005" w:rsidP="00153A85">
      <w:pPr>
        <w:widowControl w:val="0"/>
        <w:numPr>
          <w:ilvl w:val="0"/>
          <w:numId w:val="1"/>
        </w:numPr>
        <w:tabs>
          <w:tab w:val="left" w:pos="426"/>
        </w:tabs>
        <w:autoSpaceDE w:val="0"/>
        <w:autoSpaceDN w:val="0"/>
        <w:adjustRightInd w:val="0"/>
        <w:spacing w:after="0"/>
        <w:ind w:left="360" w:right="-29"/>
        <w:jc w:val="both"/>
        <w:rPr>
          <w:rFonts w:ascii="Times New Roman" w:eastAsia="Calibri" w:hAnsi="Times New Roman" w:cs="Times New Roman"/>
          <w:sz w:val="24"/>
          <w:szCs w:val="24"/>
          <w:lang w:val="sv-SE"/>
        </w:rPr>
      </w:pPr>
      <w:r w:rsidRPr="00564F4F">
        <w:rPr>
          <w:rFonts w:ascii="Times New Roman" w:eastAsia="Calibri" w:hAnsi="Times New Roman" w:cs="Times New Roman"/>
          <w:sz w:val="24"/>
          <w:szCs w:val="24"/>
          <w:lang w:val="sv-SE"/>
        </w:rPr>
        <w:t>Tổ Chức Phát Hành và</w:t>
      </w:r>
      <w:r w:rsidR="000258AD" w:rsidRPr="00564F4F">
        <w:rPr>
          <w:rFonts w:ascii="Times New Roman" w:eastAsia="Calibri" w:hAnsi="Times New Roman" w:cs="Times New Roman"/>
          <w:sz w:val="24"/>
          <w:szCs w:val="24"/>
          <w:lang w:val="sv-SE"/>
        </w:rPr>
        <w:t xml:space="preserve"> Đại Lý Phát Hành</w:t>
      </w:r>
      <w:r w:rsidRPr="00564F4F">
        <w:rPr>
          <w:rFonts w:ascii="Times New Roman" w:eastAsia="Calibri" w:hAnsi="Times New Roman" w:cs="Times New Roman"/>
          <w:sz w:val="24"/>
          <w:szCs w:val="24"/>
          <w:lang w:val="sv-SE"/>
        </w:rPr>
        <w:t xml:space="preserve"> có toàn quyền xác định và tính toán số </w:t>
      </w:r>
      <w:r w:rsidR="00044DC1" w:rsidRPr="00564F4F">
        <w:rPr>
          <w:rFonts w:ascii="Times New Roman" w:eastAsia="Calibri" w:hAnsi="Times New Roman" w:cs="Times New Roman"/>
          <w:sz w:val="24"/>
          <w:szCs w:val="24"/>
          <w:lang w:val="sv-SE"/>
        </w:rPr>
        <w:t>Trái Phiếu</w:t>
      </w:r>
      <w:r w:rsidRPr="00564F4F">
        <w:rPr>
          <w:rFonts w:ascii="Times New Roman" w:eastAsia="Calibri" w:hAnsi="Times New Roman" w:cs="Times New Roman"/>
          <w:sz w:val="24"/>
          <w:szCs w:val="24"/>
          <w:lang w:val="sv-SE"/>
        </w:rPr>
        <w:t xml:space="preserve"> phân phối cho </w:t>
      </w:r>
      <w:r w:rsidR="00774614" w:rsidRPr="00564F4F">
        <w:rPr>
          <w:rFonts w:ascii="Times New Roman" w:eastAsia="Calibri" w:hAnsi="Times New Roman" w:cs="Times New Roman"/>
          <w:sz w:val="24"/>
          <w:szCs w:val="24"/>
        </w:rPr>
        <w:t>[Tôi/Chú</w:t>
      </w:r>
      <w:bookmarkStart w:id="0" w:name="_GoBack"/>
      <w:bookmarkEnd w:id="0"/>
      <w:r w:rsidR="00774614" w:rsidRPr="00564F4F">
        <w:rPr>
          <w:rFonts w:ascii="Times New Roman" w:eastAsia="Calibri" w:hAnsi="Times New Roman" w:cs="Times New Roman"/>
          <w:sz w:val="24"/>
          <w:szCs w:val="24"/>
        </w:rPr>
        <w:t>ng tôi]</w:t>
      </w:r>
      <w:r w:rsidRPr="00564F4F">
        <w:rPr>
          <w:rFonts w:ascii="Times New Roman" w:eastAsia="Calibri" w:hAnsi="Times New Roman" w:cs="Times New Roman"/>
          <w:sz w:val="24"/>
          <w:szCs w:val="24"/>
          <w:lang w:val="sv-SE"/>
        </w:rPr>
        <w:t xml:space="preserve"> trên thực tế</w:t>
      </w:r>
      <w:r w:rsidR="00EE27AE" w:rsidRPr="00564F4F">
        <w:rPr>
          <w:rFonts w:ascii="Times New Roman" w:eastAsia="Calibri" w:hAnsi="Times New Roman" w:cs="Times New Roman"/>
          <w:sz w:val="24"/>
          <w:szCs w:val="24"/>
          <w:lang w:val="sv-SE"/>
        </w:rPr>
        <w:t xml:space="preserve"> </w:t>
      </w:r>
      <w:r w:rsidRPr="00564F4F">
        <w:rPr>
          <w:rFonts w:ascii="Times New Roman" w:eastAsia="Calibri" w:hAnsi="Times New Roman" w:cs="Times New Roman"/>
          <w:sz w:val="24"/>
          <w:szCs w:val="24"/>
          <w:lang w:val="sv-SE"/>
        </w:rPr>
        <w:t xml:space="preserve">sao cho số </w:t>
      </w:r>
      <w:r w:rsidR="00044DC1" w:rsidRPr="00564F4F">
        <w:rPr>
          <w:rFonts w:ascii="Times New Roman" w:eastAsia="Calibri" w:hAnsi="Times New Roman" w:cs="Times New Roman"/>
          <w:sz w:val="24"/>
          <w:szCs w:val="24"/>
          <w:lang w:val="sv-SE"/>
        </w:rPr>
        <w:t>Trái Phiếu</w:t>
      </w:r>
      <w:r w:rsidRPr="00564F4F">
        <w:rPr>
          <w:rFonts w:ascii="Times New Roman" w:eastAsia="Calibri" w:hAnsi="Times New Roman" w:cs="Times New Roman"/>
          <w:sz w:val="24"/>
          <w:szCs w:val="24"/>
          <w:lang w:val="sv-SE"/>
        </w:rPr>
        <w:t xml:space="preserve"> </w:t>
      </w:r>
      <w:r w:rsidR="00FB6924" w:rsidRPr="00564F4F">
        <w:rPr>
          <w:rFonts w:ascii="Times New Roman" w:eastAsia="Calibri" w:hAnsi="Times New Roman" w:cs="Times New Roman"/>
          <w:sz w:val="24"/>
          <w:szCs w:val="24"/>
          <w:lang w:val="sv-SE"/>
        </w:rPr>
        <w:t xml:space="preserve">mà </w:t>
      </w:r>
      <w:r w:rsidR="00774614" w:rsidRPr="00564F4F">
        <w:rPr>
          <w:rFonts w:ascii="Times New Roman" w:eastAsia="Calibri" w:hAnsi="Times New Roman" w:cs="Times New Roman"/>
          <w:sz w:val="24"/>
          <w:szCs w:val="24"/>
        </w:rPr>
        <w:t>[Tôi/Chúng tôi]</w:t>
      </w:r>
      <w:r w:rsidRPr="00564F4F">
        <w:rPr>
          <w:rFonts w:ascii="Times New Roman" w:eastAsia="Calibri" w:hAnsi="Times New Roman" w:cs="Times New Roman"/>
          <w:sz w:val="24"/>
          <w:szCs w:val="24"/>
          <w:lang w:val="sv-SE"/>
        </w:rPr>
        <w:t xml:space="preserve"> đăng ký mua </w:t>
      </w:r>
      <w:r w:rsidR="007E58A8" w:rsidRPr="00564F4F">
        <w:rPr>
          <w:rFonts w:ascii="Times New Roman" w:eastAsia="Calibri" w:hAnsi="Times New Roman" w:cs="Times New Roman"/>
          <w:sz w:val="24"/>
          <w:szCs w:val="24"/>
          <w:lang w:val="sv-SE"/>
        </w:rPr>
        <w:t xml:space="preserve">thành công </w:t>
      </w:r>
      <w:r w:rsidRPr="00564F4F">
        <w:rPr>
          <w:rFonts w:ascii="Times New Roman" w:eastAsia="Calibri" w:hAnsi="Times New Roman" w:cs="Times New Roman"/>
          <w:sz w:val="24"/>
          <w:szCs w:val="24"/>
          <w:lang w:val="sv-SE"/>
        </w:rPr>
        <w:t xml:space="preserve">phù hợp với số được phân phối trên thực tế. </w:t>
      </w:r>
      <w:r w:rsidR="00774614" w:rsidRPr="00564F4F">
        <w:rPr>
          <w:rFonts w:ascii="Times New Roman" w:eastAsia="Calibri" w:hAnsi="Times New Roman" w:cs="Times New Roman"/>
          <w:sz w:val="24"/>
          <w:szCs w:val="24"/>
        </w:rPr>
        <w:t>[Tôi/Chúng tôi]</w:t>
      </w:r>
      <w:r w:rsidRPr="00564F4F">
        <w:rPr>
          <w:rFonts w:ascii="Times New Roman" w:eastAsia="Calibri" w:hAnsi="Times New Roman" w:cs="Times New Roman"/>
          <w:sz w:val="24"/>
          <w:szCs w:val="24"/>
          <w:lang w:val="sv-SE"/>
        </w:rPr>
        <w:t xml:space="preserve"> từ bỏ mọi quyền khiếu nại </w:t>
      </w:r>
      <w:r w:rsidR="007E58A8" w:rsidRPr="00564F4F">
        <w:rPr>
          <w:rFonts w:ascii="Times New Roman" w:eastAsia="Calibri" w:hAnsi="Times New Roman" w:cs="Times New Roman"/>
          <w:sz w:val="24"/>
          <w:szCs w:val="24"/>
          <w:lang w:val="sv-SE"/>
        </w:rPr>
        <w:t>(</w:t>
      </w:r>
      <w:r w:rsidRPr="00564F4F">
        <w:rPr>
          <w:rFonts w:ascii="Times New Roman" w:eastAsia="Calibri" w:hAnsi="Times New Roman" w:cs="Times New Roman"/>
          <w:i/>
          <w:sz w:val="24"/>
          <w:szCs w:val="24"/>
          <w:lang w:val="sv-SE"/>
        </w:rPr>
        <w:t>nếu có</w:t>
      </w:r>
      <w:r w:rsidR="007E58A8" w:rsidRPr="00564F4F">
        <w:rPr>
          <w:rFonts w:ascii="Times New Roman" w:eastAsia="Calibri" w:hAnsi="Times New Roman" w:cs="Times New Roman"/>
          <w:sz w:val="24"/>
          <w:szCs w:val="24"/>
          <w:lang w:val="sv-SE"/>
        </w:rPr>
        <w:t>)</w:t>
      </w:r>
      <w:r w:rsidRPr="00564F4F">
        <w:rPr>
          <w:rFonts w:ascii="Times New Roman" w:eastAsia="Calibri" w:hAnsi="Times New Roman" w:cs="Times New Roman"/>
          <w:sz w:val="24"/>
          <w:szCs w:val="24"/>
          <w:lang w:val="sv-SE"/>
        </w:rPr>
        <w:t xml:space="preserve"> đối với Tổ Chức Phát Hành hoặc </w:t>
      </w:r>
      <w:r w:rsidR="00223B40" w:rsidRPr="00564F4F">
        <w:rPr>
          <w:rFonts w:ascii="Times New Roman" w:eastAsia="Calibri" w:hAnsi="Times New Roman" w:cs="Times New Roman"/>
          <w:sz w:val="24"/>
          <w:szCs w:val="24"/>
          <w:lang w:val="sv-SE"/>
        </w:rPr>
        <w:t>Đại Lý Phát Hành</w:t>
      </w:r>
      <w:r w:rsidRPr="00564F4F">
        <w:rPr>
          <w:rFonts w:ascii="Times New Roman" w:eastAsia="Calibri" w:hAnsi="Times New Roman" w:cs="Times New Roman"/>
          <w:sz w:val="24"/>
          <w:szCs w:val="24"/>
          <w:lang w:val="sv-SE"/>
        </w:rPr>
        <w:t xml:space="preserve"> liên quan đến việc xác định số lượng </w:t>
      </w:r>
      <w:r w:rsidR="00044DC1" w:rsidRPr="00564F4F">
        <w:rPr>
          <w:rFonts w:ascii="Times New Roman" w:eastAsia="Calibri" w:hAnsi="Times New Roman" w:cs="Times New Roman"/>
          <w:sz w:val="24"/>
          <w:szCs w:val="24"/>
          <w:lang w:val="sv-SE"/>
        </w:rPr>
        <w:t>Trái Phiếu</w:t>
      </w:r>
      <w:r w:rsidRPr="00564F4F">
        <w:rPr>
          <w:rFonts w:ascii="Times New Roman" w:eastAsia="Calibri" w:hAnsi="Times New Roman" w:cs="Times New Roman"/>
          <w:sz w:val="24"/>
          <w:szCs w:val="24"/>
          <w:lang w:val="sv-SE"/>
        </w:rPr>
        <w:t xml:space="preserve"> </w:t>
      </w:r>
      <w:r w:rsidR="00774614" w:rsidRPr="00564F4F">
        <w:rPr>
          <w:rFonts w:ascii="Times New Roman" w:eastAsia="Calibri" w:hAnsi="Times New Roman" w:cs="Times New Roman"/>
          <w:sz w:val="24"/>
          <w:szCs w:val="24"/>
        </w:rPr>
        <w:t>[Tôi/Chúng tôi]</w:t>
      </w:r>
      <w:r w:rsidRPr="00564F4F">
        <w:rPr>
          <w:rFonts w:ascii="Times New Roman" w:eastAsia="Calibri" w:hAnsi="Times New Roman" w:cs="Times New Roman"/>
          <w:sz w:val="24"/>
          <w:szCs w:val="24"/>
          <w:lang w:val="sv-SE"/>
        </w:rPr>
        <w:t xml:space="preserve"> được phân phối trên thực tế (</w:t>
      </w:r>
      <w:r w:rsidRPr="00564F4F">
        <w:rPr>
          <w:rFonts w:ascii="Times New Roman" w:eastAsia="Calibri" w:hAnsi="Times New Roman" w:cs="Times New Roman"/>
          <w:i/>
          <w:sz w:val="24"/>
          <w:szCs w:val="24"/>
          <w:lang w:val="sv-SE"/>
        </w:rPr>
        <w:t xml:space="preserve">kể cả khi số lượng </w:t>
      </w:r>
      <w:r w:rsidR="00044DC1" w:rsidRPr="00564F4F">
        <w:rPr>
          <w:rFonts w:ascii="Times New Roman" w:eastAsia="Calibri" w:hAnsi="Times New Roman" w:cs="Times New Roman"/>
          <w:i/>
          <w:sz w:val="24"/>
          <w:szCs w:val="24"/>
          <w:lang w:val="sv-SE"/>
        </w:rPr>
        <w:t>Trái Phiếu</w:t>
      </w:r>
      <w:r w:rsidRPr="00564F4F">
        <w:rPr>
          <w:rFonts w:ascii="Times New Roman" w:eastAsia="Calibri" w:hAnsi="Times New Roman" w:cs="Times New Roman"/>
          <w:i/>
          <w:sz w:val="24"/>
          <w:szCs w:val="24"/>
          <w:lang w:val="sv-SE"/>
        </w:rPr>
        <w:t xml:space="preserve"> được phân phối thấp hơn số lượng trái phiếu đăng ký mua tại Mục II trên đây</w:t>
      </w:r>
      <w:r w:rsidRPr="00564F4F">
        <w:rPr>
          <w:rFonts w:ascii="Times New Roman" w:eastAsia="Calibri" w:hAnsi="Times New Roman" w:cs="Times New Roman"/>
          <w:sz w:val="24"/>
          <w:szCs w:val="24"/>
          <w:lang w:val="sv-SE"/>
        </w:rPr>
        <w:t>).</w:t>
      </w:r>
    </w:p>
    <w:p w14:paraId="1A6EF863" w14:textId="0EAE7332" w:rsidR="0053410D" w:rsidRPr="003D38DC" w:rsidRDefault="0053410D" w:rsidP="0053410D">
      <w:pPr>
        <w:widowControl w:val="0"/>
        <w:tabs>
          <w:tab w:val="left" w:pos="426"/>
        </w:tabs>
        <w:autoSpaceDE w:val="0"/>
        <w:autoSpaceDN w:val="0"/>
        <w:adjustRightInd w:val="0"/>
        <w:spacing w:after="0"/>
        <w:ind w:left="360" w:right="-29"/>
        <w:jc w:val="both"/>
        <w:rPr>
          <w:rFonts w:ascii="Times New Roman" w:eastAsia="Calibri" w:hAnsi="Times New Roman" w:cs="Times New Roman"/>
          <w:color w:val="4472C4" w:themeColor="accent1"/>
          <w:sz w:val="24"/>
          <w:szCs w:val="24"/>
          <w:lang w:val="sv-SE"/>
        </w:rPr>
      </w:pPr>
      <w:r w:rsidRPr="003D38DC">
        <w:rPr>
          <w:rFonts w:ascii="Times New Roman" w:eastAsia="Calibri" w:hAnsi="Times New Roman" w:cs="Times New Roman"/>
          <w:color w:val="4472C4" w:themeColor="accent1"/>
          <w:sz w:val="24"/>
          <w:szCs w:val="24"/>
          <w:lang w:val="sv-SE"/>
        </w:rPr>
        <w:t xml:space="preserve">The Issuer and the Issuing Agent have the sole right to determine and calculate the actual number of Bonds distributed to </w:t>
      </w:r>
      <w:r w:rsidRPr="003D38DC">
        <w:rPr>
          <w:rFonts w:ascii="Times New Roman" w:eastAsia="Calibri" w:hAnsi="Times New Roman" w:cs="Times New Roman"/>
          <w:color w:val="4472C4" w:themeColor="accent1"/>
          <w:sz w:val="24"/>
          <w:szCs w:val="24"/>
        </w:rPr>
        <w:t>[</w:t>
      </w:r>
      <w:r w:rsidRPr="003D38DC">
        <w:rPr>
          <w:rFonts w:ascii="Times New Roman" w:eastAsia="Calibri" w:hAnsi="Times New Roman" w:cs="Times New Roman"/>
          <w:color w:val="4472C4" w:themeColor="accent1"/>
          <w:sz w:val="24"/>
          <w:szCs w:val="24"/>
        </w:rPr>
        <w:t>me/us</w:t>
      </w:r>
      <w:r w:rsidRPr="003D38DC">
        <w:rPr>
          <w:rFonts w:ascii="Times New Roman" w:eastAsia="Calibri" w:hAnsi="Times New Roman" w:cs="Times New Roman"/>
          <w:color w:val="4472C4" w:themeColor="accent1"/>
          <w:sz w:val="24"/>
          <w:szCs w:val="24"/>
        </w:rPr>
        <w:t xml:space="preserve">] so that the number of Bonds [I/We] </w:t>
      </w:r>
      <w:r w:rsidRPr="003D38DC">
        <w:rPr>
          <w:rFonts w:ascii="Times New Roman" w:eastAsia="Calibri" w:hAnsi="Times New Roman" w:cs="Times New Roman"/>
          <w:color w:val="4472C4" w:themeColor="accent1"/>
          <w:sz w:val="24"/>
          <w:szCs w:val="24"/>
          <w:lang w:val="sv-SE"/>
        </w:rPr>
        <w:t xml:space="preserve">successfully </w:t>
      </w:r>
      <w:r w:rsidRPr="003D38DC">
        <w:rPr>
          <w:rFonts w:ascii="Times New Roman" w:eastAsia="Calibri" w:hAnsi="Times New Roman" w:cs="Times New Roman"/>
          <w:color w:val="4472C4" w:themeColor="accent1"/>
          <w:sz w:val="24"/>
          <w:szCs w:val="24"/>
          <w:lang w:val="sv-SE"/>
        </w:rPr>
        <w:t>registered for buy</w:t>
      </w:r>
      <w:r w:rsidR="00923AD6" w:rsidRPr="003D38DC">
        <w:rPr>
          <w:rFonts w:ascii="Times New Roman" w:eastAsia="Calibri" w:hAnsi="Times New Roman" w:cs="Times New Roman"/>
          <w:color w:val="4472C4" w:themeColor="accent1"/>
          <w:sz w:val="24"/>
          <w:szCs w:val="24"/>
          <w:lang w:val="sv-SE"/>
        </w:rPr>
        <w:t>ing</w:t>
      </w:r>
      <w:r w:rsidRPr="003D38DC">
        <w:rPr>
          <w:rFonts w:ascii="Times New Roman" w:eastAsia="Calibri" w:hAnsi="Times New Roman" w:cs="Times New Roman"/>
          <w:color w:val="4472C4" w:themeColor="accent1"/>
          <w:sz w:val="24"/>
          <w:szCs w:val="24"/>
          <w:lang w:val="sv-SE"/>
        </w:rPr>
        <w:t xml:space="preserve"> matches the </w:t>
      </w:r>
      <w:r w:rsidR="003D38DC" w:rsidRPr="003D38DC">
        <w:rPr>
          <w:rFonts w:ascii="Times New Roman" w:eastAsia="Calibri" w:hAnsi="Times New Roman" w:cs="Times New Roman"/>
          <w:color w:val="4472C4" w:themeColor="accent1"/>
          <w:sz w:val="24"/>
          <w:szCs w:val="24"/>
          <w:lang w:val="sv-SE"/>
        </w:rPr>
        <w:t xml:space="preserve">number of </w:t>
      </w:r>
      <w:r w:rsidR="003D38DC" w:rsidRPr="003D38DC">
        <w:rPr>
          <w:rFonts w:ascii="Times New Roman" w:eastAsia="Calibri" w:hAnsi="Times New Roman" w:cs="Times New Roman"/>
          <w:color w:val="4472C4" w:themeColor="accent1"/>
          <w:sz w:val="24"/>
          <w:szCs w:val="24"/>
          <w:lang w:val="sv-SE"/>
        </w:rPr>
        <w:t>actually distributed</w:t>
      </w:r>
      <w:r w:rsidR="003D38DC" w:rsidRPr="003D38DC">
        <w:rPr>
          <w:rFonts w:ascii="Times New Roman" w:eastAsia="Calibri" w:hAnsi="Times New Roman" w:cs="Times New Roman"/>
          <w:color w:val="4472C4" w:themeColor="accent1"/>
          <w:sz w:val="24"/>
          <w:szCs w:val="24"/>
          <w:lang w:val="sv-SE"/>
        </w:rPr>
        <w:t xml:space="preserve"> bonds</w:t>
      </w:r>
      <w:r w:rsidRPr="003D38DC">
        <w:rPr>
          <w:rFonts w:ascii="Times New Roman" w:eastAsia="Calibri" w:hAnsi="Times New Roman" w:cs="Times New Roman"/>
          <w:color w:val="4472C4" w:themeColor="accent1"/>
          <w:sz w:val="24"/>
          <w:szCs w:val="24"/>
          <w:lang w:val="sv-SE"/>
        </w:rPr>
        <w:t xml:space="preserve">. </w:t>
      </w:r>
      <w:r w:rsidRPr="003D38DC">
        <w:rPr>
          <w:rFonts w:ascii="Times New Roman" w:eastAsia="Calibri" w:hAnsi="Times New Roman" w:cs="Times New Roman"/>
          <w:color w:val="4472C4" w:themeColor="accent1"/>
          <w:sz w:val="24"/>
          <w:szCs w:val="24"/>
        </w:rPr>
        <w:t xml:space="preserve">[I/We] </w:t>
      </w:r>
      <w:r w:rsidRPr="003D38DC">
        <w:rPr>
          <w:rFonts w:ascii="Times New Roman" w:eastAsia="Calibri" w:hAnsi="Times New Roman" w:cs="Times New Roman"/>
          <w:color w:val="4472C4" w:themeColor="accent1"/>
          <w:sz w:val="24"/>
          <w:szCs w:val="24"/>
          <w:lang w:val="sv-SE"/>
        </w:rPr>
        <w:t xml:space="preserve">waive any right of claim ( </w:t>
      </w:r>
      <w:r w:rsidRPr="003D38DC">
        <w:rPr>
          <w:rFonts w:ascii="Times New Roman" w:eastAsia="Calibri" w:hAnsi="Times New Roman" w:cs="Times New Roman"/>
          <w:i/>
          <w:color w:val="4472C4" w:themeColor="accent1"/>
          <w:sz w:val="24"/>
          <w:szCs w:val="24"/>
          <w:lang w:val="sv-SE"/>
        </w:rPr>
        <w:t xml:space="preserve">if any </w:t>
      </w:r>
      <w:r w:rsidRPr="003D38DC">
        <w:rPr>
          <w:rFonts w:ascii="Times New Roman" w:eastAsia="Calibri" w:hAnsi="Times New Roman" w:cs="Times New Roman"/>
          <w:color w:val="4472C4" w:themeColor="accent1"/>
          <w:sz w:val="24"/>
          <w:szCs w:val="24"/>
          <w:lang w:val="sv-SE"/>
        </w:rPr>
        <w:t xml:space="preserve">) against the Issuer or the Issuing Agent regarding the determination of the actual number of </w:t>
      </w:r>
      <w:r w:rsidRPr="003D38DC">
        <w:rPr>
          <w:rFonts w:ascii="Times New Roman" w:eastAsia="Calibri" w:hAnsi="Times New Roman" w:cs="Times New Roman"/>
          <w:color w:val="4472C4" w:themeColor="accent1"/>
          <w:sz w:val="24"/>
          <w:szCs w:val="24"/>
        </w:rPr>
        <w:t>Bonds</w:t>
      </w:r>
      <w:r w:rsidR="003D38DC" w:rsidRPr="003D38DC">
        <w:rPr>
          <w:rFonts w:ascii="Times New Roman" w:eastAsia="Calibri" w:hAnsi="Times New Roman" w:cs="Times New Roman"/>
          <w:color w:val="4472C4" w:themeColor="accent1"/>
          <w:sz w:val="24"/>
          <w:szCs w:val="24"/>
        </w:rPr>
        <w:t xml:space="preserve"> </w:t>
      </w:r>
      <w:r w:rsidR="003D38DC" w:rsidRPr="003D38DC">
        <w:rPr>
          <w:rFonts w:ascii="Times New Roman" w:eastAsia="Calibri" w:hAnsi="Times New Roman" w:cs="Times New Roman"/>
          <w:color w:val="4472C4" w:themeColor="accent1"/>
          <w:sz w:val="24"/>
          <w:szCs w:val="24"/>
        </w:rPr>
        <w:t xml:space="preserve">[I/We] </w:t>
      </w:r>
      <w:r w:rsidR="003D38DC" w:rsidRPr="003D38DC">
        <w:rPr>
          <w:rFonts w:ascii="Times New Roman" w:eastAsia="Calibri" w:hAnsi="Times New Roman" w:cs="Times New Roman"/>
          <w:color w:val="4472C4" w:themeColor="accent1"/>
          <w:sz w:val="24"/>
          <w:szCs w:val="24"/>
          <w:lang w:val="sv-SE"/>
        </w:rPr>
        <w:t>are</w:t>
      </w:r>
      <w:r w:rsidRPr="003D38DC">
        <w:rPr>
          <w:rFonts w:ascii="Times New Roman" w:eastAsia="Calibri" w:hAnsi="Times New Roman" w:cs="Times New Roman"/>
          <w:color w:val="4472C4" w:themeColor="accent1"/>
          <w:sz w:val="24"/>
          <w:szCs w:val="24"/>
          <w:lang w:val="sv-SE"/>
        </w:rPr>
        <w:t xml:space="preserve"> distributed </w:t>
      </w:r>
      <w:r w:rsidR="003D38DC" w:rsidRPr="003D38DC">
        <w:rPr>
          <w:rFonts w:ascii="Times New Roman" w:eastAsia="Calibri" w:hAnsi="Times New Roman" w:cs="Times New Roman"/>
          <w:color w:val="4472C4" w:themeColor="accent1"/>
          <w:sz w:val="24"/>
          <w:szCs w:val="24"/>
          <w:lang w:val="sv-SE"/>
        </w:rPr>
        <w:t xml:space="preserve">for </w:t>
      </w:r>
      <w:r w:rsidRPr="003D38DC">
        <w:rPr>
          <w:rFonts w:ascii="Times New Roman" w:eastAsia="Calibri" w:hAnsi="Times New Roman" w:cs="Times New Roman"/>
          <w:color w:val="4472C4" w:themeColor="accent1"/>
          <w:sz w:val="24"/>
          <w:szCs w:val="24"/>
          <w:lang w:val="sv-SE"/>
        </w:rPr>
        <w:t xml:space="preserve">( </w:t>
      </w:r>
      <w:r w:rsidRPr="003D38DC">
        <w:rPr>
          <w:rFonts w:ascii="Times New Roman" w:eastAsia="Calibri" w:hAnsi="Times New Roman" w:cs="Times New Roman"/>
          <w:i/>
          <w:color w:val="4472C4" w:themeColor="accent1"/>
          <w:sz w:val="24"/>
          <w:szCs w:val="24"/>
          <w:lang w:val="sv-SE"/>
        </w:rPr>
        <w:t xml:space="preserve">even if the number of bonds to be distributed is lower than the number of bonds registered for purchase in Section II above </w:t>
      </w:r>
      <w:r w:rsidRPr="003D38DC">
        <w:rPr>
          <w:rFonts w:ascii="Times New Roman" w:eastAsia="Calibri" w:hAnsi="Times New Roman" w:cs="Times New Roman"/>
          <w:color w:val="4472C4" w:themeColor="accent1"/>
          <w:sz w:val="24"/>
          <w:szCs w:val="24"/>
          <w:lang w:val="sv-SE"/>
        </w:rPr>
        <w:t>).</w:t>
      </w:r>
    </w:p>
    <w:p w14:paraId="1252292B" w14:textId="069E1D77" w:rsidR="00E50005" w:rsidRDefault="00E50005" w:rsidP="00153A85">
      <w:pPr>
        <w:widowControl w:val="0"/>
        <w:numPr>
          <w:ilvl w:val="0"/>
          <w:numId w:val="1"/>
        </w:numPr>
        <w:tabs>
          <w:tab w:val="left" w:pos="426"/>
        </w:tabs>
        <w:autoSpaceDE w:val="0"/>
        <w:autoSpaceDN w:val="0"/>
        <w:adjustRightInd w:val="0"/>
        <w:spacing w:after="0"/>
        <w:ind w:left="360" w:right="-29"/>
        <w:jc w:val="both"/>
        <w:rPr>
          <w:rFonts w:ascii="Times New Roman" w:eastAsia="Calibri" w:hAnsi="Times New Roman" w:cs="Times New Roman"/>
          <w:sz w:val="24"/>
          <w:szCs w:val="24"/>
          <w:lang w:val="sv-SE"/>
        </w:rPr>
      </w:pPr>
      <w:r w:rsidRPr="00564F4F">
        <w:rPr>
          <w:rFonts w:ascii="Times New Roman" w:eastAsia="Calibri" w:hAnsi="Times New Roman" w:cs="Times New Roman"/>
          <w:sz w:val="24"/>
          <w:szCs w:val="24"/>
          <w:lang w:val="sv-SE"/>
        </w:rPr>
        <w:t xml:space="preserve">Số lượng </w:t>
      </w:r>
      <w:r w:rsidR="00044DC1" w:rsidRPr="00564F4F">
        <w:rPr>
          <w:rFonts w:ascii="Times New Roman" w:eastAsia="Calibri" w:hAnsi="Times New Roman" w:cs="Times New Roman"/>
          <w:sz w:val="24"/>
          <w:szCs w:val="24"/>
          <w:lang w:val="sv-SE"/>
        </w:rPr>
        <w:t>Trái Phiếu</w:t>
      </w:r>
      <w:r w:rsidRPr="00564F4F">
        <w:rPr>
          <w:rFonts w:ascii="Times New Roman" w:eastAsia="Calibri" w:hAnsi="Times New Roman" w:cs="Times New Roman"/>
          <w:sz w:val="24"/>
          <w:szCs w:val="24"/>
          <w:lang w:val="sv-SE"/>
        </w:rPr>
        <w:t xml:space="preserve"> </w:t>
      </w:r>
      <w:r w:rsidR="008D323C" w:rsidRPr="00564F4F">
        <w:rPr>
          <w:rFonts w:ascii="Times New Roman" w:eastAsia="Calibri" w:hAnsi="Times New Roman" w:cs="Times New Roman"/>
          <w:sz w:val="24"/>
          <w:szCs w:val="24"/>
        </w:rPr>
        <w:t>[Tôi/Chúng tôi]</w:t>
      </w:r>
      <w:r w:rsidRPr="00564F4F">
        <w:rPr>
          <w:rFonts w:ascii="Times New Roman" w:eastAsia="Calibri" w:hAnsi="Times New Roman" w:cs="Times New Roman"/>
          <w:sz w:val="24"/>
          <w:szCs w:val="24"/>
          <w:lang w:val="sv-SE"/>
        </w:rPr>
        <w:t xml:space="preserve"> được phân phối trên thực tế sẽ được Tổ Chức Phát Hành hoặc </w:t>
      </w:r>
      <w:r w:rsidR="00223B40" w:rsidRPr="00564F4F">
        <w:rPr>
          <w:rFonts w:ascii="Times New Roman" w:eastAsia="Calibri" w:hAnsi="Times New Roman" w:cs="Times New Roman"/>
          <w:sz w:val="24"/>
          <w:szCs w:val="24"/>
          <w:lang w:val="sv-SE"/>
        </w:rPr>
        <w:t>Đại Lý Phát Hành</w:t>
      </w:r>
      <w:r w:rsidRPr="00564F4F">
        <w:rPr>
          <w:rFonts w:ascii="Times New Roman" w:eastAsia="Calibri" w:hAnsi="Times New Roman" w:cs="Times New Roman"/>
          <w:sz w:val="24"/>
          <w:szCs w:val="24"/>
          <w:lang w:val="sv-SE"/>
        </w:rPr>
        <w:t xml:space="preserve"> thông báo bằng văn bản</w:t>
      </w:r>
      <w:r w:rsidR="00774614" w:rsidRPr="00564F4F">
        <w:rPr>
          <w:rFonts w:ascii="Times New Roman" w:eastAsia="Calibri" w:hAnsi="Times New Roman" w:cs="Times New Roman"/>
          <w:sz w:val="24"/>
          <w:szCs w:val="24"/>
          <w:lang w:val="sv-SE"/>
        </w:rPr>
        <w:t xml:space="preserve"> hoặc gửi email</w:t>
      </w:r>
      <w:r w:rsidRPr="00564F4F">
        <w:rPr>
          <w:rFonts w:ascii="Times New Roman" w:eastAsia="Calibri" w:hAnsi="Times New Roman" w:cs="Times New Roman"/>
          <w:sz w:val="24"/>
          <w:szCs w:val="24"/>
          <w:lang w:val="sv-SE"/>
        </w:rPr>
        <w:t xml:space="preserve"> cho </w:t>
      </w:r>
      <w:r w:rsidR="008D323C" w:rsidRPr="00564F4F">
        <w:rPr>
          <w:rFonts w:ascii="Times New Roman" w:eastAsia="Calibri" w:hAnsi="Times New Roman" w:cs="Times New Roman"/>
          <w:sz w:val="24"/>
          <w:szCs w:val="24"/>
        </w:rPr>
        <w:t>[Tôi/Chúng tôi]</w:t>
      </w:r>
      <w:r w:rsidRPr="00564F4F">
        <w:rPr>
          <w:rFonts w:ascii="Times New Roman" w:eastAsia="Calibri" w:hAnsi="Times New Roman" w:cs="Times New Roman"/>
          <w:sz w:val="24"/>
          <w:szCs w:val="24"/>
          <w:lang w:val="sv-SE"/>
        </w:rPr>
        <w:t>.</w:t>
      </w:r>
    </w:p>
    <w:p w14:paraId="6491320B" w14:textId="0417CB29" w:rsidR="006C6AB9" w:rsidRPr="00D2563B" w:rsidRDefault="006C6AB9" w:rsidP="006C6AB9">
      <w:pPr>
        <w:widowControl w:val="0"/>
        <w:tabs>
          <w:tab w:val="left" w:pos="426"/>
        </w:tabs>
        <w:autoSpaceDE w:val="0"/>
        <w:autoSpaceDN w:val="0"/>
        <w:adjustRightInd w:val="0"/>
        <w:spacing w:after="0"/>
        <w:ind w:left="360" w:right="-29"/>
        <w:jc w:val="both"/>
        <w:rPr>
          <w:rFonts w:ascii="Times New Roman" w:eastAsia="Calibri" w:hAnsi="Times New Roman" w:cs="Times New Roman"/>
          <w:color w:val="4472C4" w:themeColor="accent1"/>
          <w:sz w:val="24"/>
          <w:szCs w:val="24"/>
          <w:lang w:val="sv-SE"/>
        </w:rPr>
      </w:pPr>
      <w:r w:rsidRPr="00D2563B">
        <w:rPr>
          <w:rFonts w:ascii="Times New Roman" w:eastAsia="Calibri" w:hAnsi="Times New Roman" w:cs="Times New Roman"/>
          <w:color w:val="4472C4" w:themeColor="accent1"/>
          <w:sz w:val="24"/>
          <w:szCs w:val="24"/>
          <w:lang w:val="sv-SE"/>
        </w:rPr>
        <w:t xml:space="preserve">The actual number of Bonds [I/We] are distributed </w:t>
      </w:r>
      <w:r w:rsidR="00264E42" w:rsidRPr="00D2563B">
        <w:rPr>
          <w:rFonts w:ascii="Times New Roman" w:eastAsia="Calibri" w:hAnsi="Times New Roman" w:cs="Times New Roman"/>
          <w:color w:val="4472C4" w:themeColor="accent1"/>
          <w:sz w:val="24"/>
          <w:szCs w:val="24"/>
          <w:lang w:val="sv-SE"/>
        </w:rPr>
        <w:t xml:space="preserve">for </w:t>
      </w:r>
      <w:r w:rsidRPr="00D2563B">
        <w:rPr>
          <w:rFonts w:ascii="Times New Roman" w:eastAsia="Calibri" w:hAnsi="Times New Roman" w:cs="Times New Roman"/>
          <w:color w:val="4472C4" w:themeColor="accent1"/>
          <w:sz w:val="24"/>
          <w:szCs w:val="24"/>
          <w:lang w:val="sv-SE"/>
        </w:rPr>
        <w:t>will be notified in writing by the Issuer or by the Issuing Agent in writing or by email to [</w:t>
      </w:r>
      <w:r w:rsidR="00CF793A" w:rsidRPr="00D2563B">
        <w:rPr>
          <w:rFonts w:ascii="Times New Roman" w:eastAsia="Calibri" w:hAnsi="Times New Roman" w:cs="Times New Roman"/>
          <w:color w:val="4472C4" w:themeColor="accent1"/>
          <w:sz w:val="24"/>
          <w:szCs w:val="24"/>
          <w:lang w:val="sv-SE"/>
        </w:rPr>
        <w:t>me/us</w:t>
      </w:r>
      <w:r w:rsidRPr="00D2563B">
        <w:rPr>
          <w:rFonts w:ascii="Times New Roman" w:eastAsia="Calibri" w:hAnsi="Times New Roman" w:cs="Times New Roman"/>
          <w:color w:val="4472C4" w:themeColor="accent1"/>
          <w:sz w:val="24"/>
          <w:szCs w:val="24"/>
          <w:lang w:val="sv-SE"/>
        </w:rPr>
        <w:t>].</w:t>
      </w:r>
    </w:p>
    <w:p w14:paraId="7502115D" w14:textId="06A2C680" w:rsidR="00E50005" w:rsidRDefault="00E50005" w:rsidP="00153A85">
      <w:pPr>
        <w:widowControl w:val="0"/>
        <w:numPr>
          <w:ilvl w:val="0"/>
          <w:numId w:val="1"/>
        </w:numPr>
        <w:tabs>
          <w:tab w:val="left" w:pos="426"/>
        </w:tabs>
        <w:autoSpaceDE w:val="0"/>
        <w:autoSpaceDN w:val="0"/>
        <w:adjustRightInd w:val="0"/>
        <w:spacing w:after="0"/>
        <w:ind w:left="360" w:right="-29"/>
        <w:jc w:val="both"/>
        <w:rPr>
          <w:rFonts w:ascii="Times New Roman" w:eastAsia="Calibri" w:hAnsi="Times New Roman" w:cs="Times New Roman"/>
          <w:sz w:val="24"/>
          <w:szCs w:val="24"/>
          <w:lang w:val="sv-SE"/>
        </w:rPr>
      </w:pPr>
      <w:r w:rsidRPr="00564F4F">
        <w:rPr>
          <w:rFonts w:ascii="Times New Roman" w:eastAsia="Calibri" w:hAnsi="Times New Roman" w:cs="Times New Roman"/>
          <w:sz w:val="24"/>
          <w:szCs w:val="24"/>
          <w:lang w:val="sv-SE"/>
        </w:rPr>
        <w:t xml:space="preserve">Nếu </w:t>
      </w:r>
      <w:r w:rsidR="008D323C" w:rsidRPr="00564F4F">
        <w:rPr>
          <w:rFonts w:ascii="Times New Roman" w:eastAsia="Calibri" w:hAnsi="Times New Roman" w:cs="Times New Roman"/>
          <w:sz w:val="24"/>
          <w:szCs w:val="24"/>
        </w:rPr>
        <w:t>[Tôi/Chúng tôi]</w:t>
      </w:r>
      <w:r w:rsidRPr="00564F4F">
        <w:rPr>
          <w:rFonts w:ascii="Times New Roman" w:eastAsia="Calibri" w:hAnsi="Times New Roman" w:cs="Times New Roman"/>
          <w:sz w:val="24"/>
          <w:szCs w:val="24"/>
          <w:lang w:val="sv-SE"/>
        </w:rPr>
        <w:t xml:space="preserve"> không </w:t>
      </w:r>
      <w:r w:rsidR="00796A05" w:rsidRPr="00564F4F">
        <w:rPr>
          <w:rFonts w:ascii="Times New Roman" w:eastAsia="Calibri" w:hAnsi="Times New Roman" w:cs="Times New Roman"/>
          <w:sz w:val="24"/>
          <w:szCs w:val="24"/>
          <w:lang w:val="sv-SE"/>
        </w:rPr>
        <w:t>thanh toán</w:t>
      </w:r>
      <w:r w:rsidRPr="00564F4F">
        <w:rPr>
          <w:rFonts w:ascii="Times New Roman" w:eastAsia="Calibri" w:hAnsi="Times New Roman" w:cs="Times New Roman"/>
          <w:sz w:val="24"/>
          <w:szCs w:val="24"/>
          <w:lang w:val="sv-SE"/>
        </w:rPr>
        <w:t xml:space="preserve"> đầy đủ</w:t>
      </w:r>
      <w:r w:rsidR="00796A05" w:rsidRPr="00564F4F">
        <w:rPr>
          <w:rFonts w:ascii="Times New Roman" w:eastAsia="Calibri" w:hAnsi="Times New Roman" w:cs="Times New Roman"/>
          <w:sz w:val="24"/>
          <w:szCs w:val="24"/>
          <w:lang w:val="sv-SE"/>
        </w:rPr>
        <w:t xml:space="preserve"> số</w:t>
      </w:r>
      <w:r w:rsidRPr="00564F4F">
        <w:rPr>
          <w:rFonts w:ascii="Times New Roman" w:eastAsia="Calibri" w:hAnsi="Times New Roman" w:cs="Times New Roman"/>
          <w:sz w:val="24"/>
          <w:szCs w:val="24"/>
          <w:lang w:val="sv-SE"/>
        </w:rPr>
        <w:t xml:space="preserve"> tiền đăng ký mua </w:t>
      </w:r>
      <w:r w:rsidR="00044DC1" w:rsidRPr="00564F4F">
        <w:rPr>
          <w:rFonts w:ascii="Times New Roman" w:eastAsia="Calibri" w:hAnsi="Times New Roman" w:cs="Times New Roman"/>
          <w:sz w:val="24"/>
          <w:szCs w:val="24"/>
          <w:lang w:val="sv-SE"/>
        </w:rPr>
        <w:t>Trái Phiếu</w:t>
      </w:r>
      <w:r w:rsidRPr="00564F4F">
        <w:rPr>
          <w:rFonts w:ascii="Times New Roman" w:eastAsia="Calibri" w:hAnsi="Times New Roman" w:cs="Times New Roman"/>
          <w:sz w:val="24"/>
          <w:szCs w:val="24"/>
          <w:lang w:val="sv-SE"/>
        </w:rPr>
        <w:t xml:space="preserve"> trong thời hạn </w:t>
      </w:r>
      <w:r w:rsidR="00796A05" w:rsidRPr="00564F4F">
        <w:rPr>
          <w:rFonts w:ascii="Times New Roman" w:eastAsia="Calibri" w:hAnsi="Times New Roman" w:cs="Times New Roman"/>
          <w:sz w:val="24"/>
          <w:szCs w:val="24"/>
          <w:lang w:val="sv-SE"/>
        </w:rPr>
        <w:t>quy định</w:t>
      </w:r>
      <w:r w:rsidRPr="00564F4F">
        <w:rPr>
          <w:rFonts w:ascii="Times New Roman" w:eastAsia="Calibri" w:hAnsi="Times New Roman" w:cs="Times New Roman"/>
          <w:sz w:val="24"/>
          <w:szCs w:val="24"/>
          <w:lang w:val="sv-SE"/>
        </w:rPr>
        <w:t xml:space="preserve"> thì Giấy đăng ký mua trái phiếu này sẽ tự động chấm dứt hiệu lực vào thời điểm kết thúc thời hạn </w:t>
      </w:r>
      <w:r w:rsidR="00796A05" w:rsidRPr="00564F4F">
        <w:rPr>
          <w:rFonts w:ascii="Times New Roman" w:eastAsia="Calibri" w:hAnsi="Times New Roman" w:cs="Times New Roman"/>
          <w:sz w:val="24"/>
          <w:szCs w:val="24"/>
          <w:lang w:val="sv-SE"/>
        </w:rPr>
        <w:t>thanh toán đăng ký mua</w:t>
      </w:r>
      <w:r w:rsidRPr="00564F4F">
        <w:rPr>
          <w:rFonts w:ascii="Times New Roman" w:eastAsia="Calibri" w:hAnsi="Times New Roman" w:cs="Times New Roman"/>
          <w:sz w:val="24"/>
          <w:szCs w:val="24"/>
          <w:lang w:val="sv-SE"/>
        </w:rPr>
        <w:t>.</w:t>
      </w:r>
    </w:p>
    <w:p w14:paraId="60933DA8" w14:textId="2BDD4E1B" w:rsidR="00357698" w:rsidRPr="00096BD7" w:rsidRDefault="002E0194" w:rsidP="002E0194">
      <w:pPr>
        <w:widowControl w:val="0"/>
        <w:tabs>
          <w:tab w:val="left" w:pos="426"/>
        </w:tabs>
        <w:autoSpaceDE w:val="0"/>
        <w:autoSpaceDN w:val="0"/>
        <w:adjustRightInd w:val="0"/>
        <w:spacing w:after="0"/>
        <w:ind w:left="360" w:right="-29"/>
        <w:jc w:val="both"/>
        <w:rPr>
          <w:rFonts w:ascii="Times New Roman" w:eastAsia="Calibri" w:hAnsi="Times New Roman" w:cs="Times New Roman"/>
          <w:color w:val="4472C4" w:themeColor="accent1"/>
          <w:sz w:val="24"/>
          <w:szCs w:val="24"/>
          <w:lang w:val="sv-SE"/>
        </w:rPr>
      </w:pPr>
      <w:r w:rsidRPr="00096BD7">
        <w:rPr>
          <w:rFonts w:ascii="Times New Roman" w:eastAsia="Calibri" w:hAnsi="Times New Roman" w:cs="Times New Roman"/>
          <w:color w:val="4472C4" w:themeColor="accent1"/>
          <w:sz w:val="24"/>
          <w:szCs w:val="24"/>
          <w:lang w:val="sv-SE"/>
        </w:rPr>
        <w:t xml:space="preserve">If [I/We] do not fully pay the registration amount for </w:t>
      </w:r>
      <w:r w:rsidR="00387DBA" w:rsidRPr="00096BD7">
        <w:rPr>
          <w:rFonts w:ascii="Times New Roman" w:eastAsia="Calibri" w:hAnsi="Times New Roman" w:cs="Times New Roman"/>
          <w:color w:val="4472C4" w:themeColor="accent1"/>
          <w:sz w:val="24"/>
          <w:szCs w:val="24"/>
          <w:lang w:val="sv-SE"/>
        </w:rPr>
        <w:t xml:space="preserve">buying </w:t>
      </w:r>
      <w:r w:rsidRPr="00096BD7">
        <w:rPr>
          <w:rFonts w:ascii="Times New Roman" w:eastAsia="Calibri" w:hAnsi="Times New Roman" w:cs="Times New Roman"/>
          <w:color w:val="4472C4" w:themeColor="accent1"/>
          <w:sz w:val="24"/>
          <w:szCs w:val="24"/>
          <w:lang w:val="sv-SE"/>
        </w:rPr>
        <w:t xml:space="preserve">the Bonds within the specified </w:t>
      </w:r>
      <w:r w:rsidRPr="00096BD7">
        <w:rPr>
          <w:rFonts w:ascii="Times New Roman" w:eastAsia="Calibri" w:hAnsi="Times New Roman" w:cs="Times New Roman"/>
          <w:color w:val="4472C4" w:themeColor="accent1"/>
          <w:sz w:val="24"/>
          <w:szCs w:val="24"/>
          <w:lang w:val="sv-SE"/>
        </w:rPr>
        <w:lastRenderedPageBreak/>
        <w:t xml:space="preserve">time limit, this Certificate </w:t>
      </w:r>
      <w:r w:rsidR="00357698" w:rsidRPr="00096BD7">
        <w:rPr>
          <w:rFonts w:ascii="Times New Roman" w:eastAsia="Calibri" w:hAnsi="Times New Roman" w:cs="Times New Roman"/>
          <w:color w:val="4472C4" w:themeColor="accent1"/>
          <w:sz w:val="24"/>
          <w:szCs w:val="24"/>
          <w:lang w:val="sv-SE"/>
        </w:rPr>
        <w:t xml:space="preserve">of Registration for buy bonds </w:t>
      </w:r>
      <w:r w:rsidRPr="00096BD7">
        <w:rPr>
          <w:rFonts w:ascii="Times New Roman" w:eastAsia="Calibri" w:hAnsi="Times New Roman" w:cs="Times New Roman"/>
          <w:color w:val="4472C4" w:themeColor="accent1"/>
          <w:sz w:val="24"/>
          <w:szCs w:val="24"/>
          <w:lang w:val="sv-SE"/>
        </w:rPr>
        <w:t>will automatically terminate at the payment term</w:t>
      </w:r>
      <w:r w:rsidR="00357698" w:rsidRPr="00096BD7">
        <w:rPr>
          <w:rFonts w:ascii="Times New Roman" w:eastAsia="Calibri" w:hAnsi="Times New Roman" w:cs="Times New Roman"/>
          <w:color w:val="4472C4" w:themeColor="accent1"/>
          <w:sz w:val="24"/>
          <w:szCs w:val="24"/>
          <w:lang w:val="sv-SE"/>
        </w:rPr>
        <w:t xml:space="preserve"> end of registration for buying bonds.</w:t>
      </w:r>
    </w:p>
    <w:p w14:paraId="707CF08D" w14:textId="33CD7F55" w:rsidR="00825AFC" w:rsidRDefault="00E50005" w:rsidP="00153A85">
      <w:pPr>
        <w:widowControl w:val="0"/>
        <w:numPr>
          <w:ilvl w:val="0"/>
          <w:numId w:val="1"/>
        </w:numPr>
        <w:tabs>
          <w:tab w:val="left" w:pos="426"/>
        </w:tabs>
        <w:autoSpaceDE w:val="0"/>
        <w:autoSpaceDN w:val="0"/>
        <w:adjustRightInd w:val="0"/>
        <w:spacing w:after="0"/>
        <w:ind w:left="360" w:right="-29"/>
        <w:jc w:val="both"/>
        <w:rPr>
          <w:rFonts w:ascii="Times New Roman" w:eastAsia="Calibri" w:hAnsi="Times New Roman" w:cs="Times New Roman"/>
          <w:sz w:val="24"/>
          <w:szCs w:val="24"/>
          <w:lang w:val="sv-SE"/>
        </w:rPr>
      </w:pPr>
      <w:r w:rsidRPr="00564F4F">
        <w:rPr>
          <w:rFonts w:ascii="Times New Roman" w:eastAsia="Calibri" w:hAnsi="Times New Roman" w:cs="Times New Roman"/>
          <w:sz w:val="24"/>
          <w:szCs w:val="24"/>
          <w:lang w:val="sv-SE"/>
        </w:rPr>
        <w:t xml:space="preserve">Tổ Chức Phát Hành và </w:t>
      </w:r>
      <w:r w:rsidR="000258AD" w:rsidRPr="00564F4F">
        <w:rPr>
          <w:rFonts w:ascii="Times New Roman" w:eastAsia="Calibri" w:hAnsi="Times New Roman" w:cs="Times New Roman"/>
          <w:sz w:val="24"/>
          <w:szCs w:val="24"/>
          <w:lang w:val="sv-SE"/>
        </w:rPr>
        <w:t>Đại Lý Phát Hành</w:t>
      </w:r>
      <w:r w:rsidRPr="00564F4F">
        <w:rPr>
          <w:rFonts w:ascii="Times New Roman" w:eastAsia="Calibri" w:hAnsi="Times New Roman" w:cs="Times New Roman"/>
          <w:sz w:val="24"/>
          <w:szCs w:val="24"/>
          <w:lang w:val="sv-SE"/>
        </w:rPr>
        <w:t xml:space="preserve"> có quyền dùng thông tin tại Mục I trên đây để đăng ký thông tin về việc sở hữu </w:t>
      </w:r>
      <w:r w:rsidR="00044DC1" w:rsidRPr="00564F4F">
        <w:rPr>
          <w:rFonts w:ascii="Times New Roman" w:eastAsia="Calibri" w:hAnsi="Times New Roman" w:cs="Times New Roman"/>
          <w:sz w:val="24"/>
          <w:szCs w:val="24"/>
          <w:lang w:val="sv-SE"/>
        </w:rPr>
        <w:t>Trái Phiếu</w:t>
      </w:r>
      <w:r w:rsidRPr="00564F4F">
        <w:rPr>
          <w:rFonts w:ascii="Times New Roman" w:eastAsia="Calibri" w:hAnsi="Times New Roman" w:cs="Times New Roman"/>
          <w:sz w:val="24"/>
          <w:szCs w:val="24"/>
          <w:lang w:val="sv-SE"/>
        </w:rPr>
        <w:t xml:space="preserve"> của </w:t>
      </w:r>
      <w:r w:rsidR="001370B8" w:rsidRPr="00564F4F">
        <w:rPr>
          <w:rFonts w:ascii="Times New Roman" w:eastAsia="Calibri" w:hAnsi="Times New Roman" w:cs="Times New Roman"/>
          <w:sz w:val="24"/>
          <w:szCs w:val="24"/>
        </w:rPr>
        <w:t>[Tôi/Chúng tôi]</w:t>
      </w:r>
      <w:r w:rsidRPr="00564F4F">
        <w:rPr>
          <w:rFonts w:ascii="Times New Roman" w:eastAsia="Calibri" w:hAnsi="Times New Roman" w:cs="Times New Roman"/>
          <w:sz w:val="24"/>
          <w:szCs w:val="24"/>
          <w:lang w:val="sv-SE"/>
        </w:rPr>
        <w:t>.</w:t>
      </w:r>
    </w:p>
    <w:p w14:paraId="6BCF01B9" w14:textId="4F662C72" w:rsidR="00EE045A" w:rsidRPr="00EE045A" w:rsidRDefault="00EE045A" w:rsidP="00EE045A">
      <w:pPr>
        <w:widowControl w:val="0"/>
        <w:tabs>
          <w:tab w:val="left" w:pos="426"/>
        </w:tabs>
        <w:autoSpaceDE w:val="0"/>
        <w:autoSpaceDN w:val="0"/>
        <w:adjustRightInd w:val="0"/>
        <w:spacing w:after="0"/>
        <w:ind w:left="360" w:right="-29"/>
        <w:jc w:val="both"/>
        <w:rPr>
          <w:rFonts w:ascii="Times New Roman" w:eastAsia="Calibri" w:hAnsi="Times New Roman" w:cs="Times New Roman"/>
          <w:color w:val="4472C4" w:themeColor="accent1"/>
          <w:sz w:val="24"/>
          <w:szCs w:val="24"/>
          <w:lang w:val="sv-SE"/>
        </w:rPr>
      </w:pPr>
      <w:r w:rsidRPr="00EE045A">
        <w:rPr>
          <w:rFonts w:ascii="Times New Roman" w:eastAsia="Calibri" w:hAnsi="Times New Roman" w:cs="Times New Roman"/>
          <w:color w:val="4472C4" w:themeColor="accent1"/>
          <w:sz w:val="24"/>
          <w:szCs w:val="24"/>
          <w:lang w:val="sv-SE"/>
        </w:rPr>
        <w:t>The Issuer and the Issuing Agent have the right to use the information in Section I above to register information on [my/our] Bond ownership.</w:t>
      </w:r>
    </w:p>
    <w:p w14:paraId="49C1731F" w14:textId="6A597D4F" w:rsidR="00D73C36" w:rsidRDefault="008D323C" w:rsidP="00153A85">
      <w:pPr>
        <w:widowControl w:val="0"/>
        <w:numPr>
          <w:ilvl w:val="0"/>
          <w:numId w:val="3"/>
        </w:numPr>
        <w:tabs>
          <w:tab w:val="left" w:pos="360"/>
        </w:tabs>
        <w:autoSpaceDE w:val="0"/>
        <w:autoSpaceDN w:val="0"/>
        <w:adjustRightInd w:val="0"/>
        <w:spacing w:after="0"/>
        <w:ind w:left="0" w:right="-29" w:firstLine="0"/>
        <w:jc w:val="both"/>
        <w:rPr>
          <w:rFonts w:ascii="Times New Roman" w:eastAsia="Calibri" w:hAnsi="Times New Roman" w:cs="Times New Roman"/>
          <w:sz w:val="24"/>
          <w:szCs w:val="24"/>
          <w:lang w:val="sv-SE"/>
        </w:rPr>
      </w:pPr>
      <w:r w:rsidRPr="00564F4F">
        <w:rPr>
          <w:rFonts w:ascii="Times New Roman" w:eastAsia="Calibri" w:hAnsi="Times New Roman" w:cs="Times New Roman"/>
          <w:sz w:val="24"/>
          <w:szCs w:val="24"/>
        </w:rPr>
        <w:t>[Tôi/Chúng tôi]</w:t>
      </w:r>
      <w:r w:rsidR="00D73C36" w:rsidRPr="00564F4F">
        <w:rPr>
          <w:rFonts w:ascii="Times New Roman" w:eastAsia="Calibri" w:hAnsi="Times New Roman" w:cs="Times New Roman"/>
          <w:sz w:val="24"/>
          <w:szCs w:val="24"/>
          <w:lang w:val="sv-SE"/>
        </w:rPr>
        <w:t xml:space="preserve"> cam kết:</w:t>
      </w:r>
    </w:p>
    <w:p w14:paraId="02840027" w14:textId="5B6CADA4" w:rsidR="006F1037" w:rsidRPr="006F1037" w:rsidRDefault="006F1037" w:rsidP="006F1037">
      <w:pPr>
        <w:widowControl w:val="0"/>
        <w:tabs>
          <w:tab w:val="left" w:pos="360"/>
        </w:tabs>
        <w:autoSpaceDE w:val="0"/>
        <w:autoSpaceDN w:val="0"/>
        <w:adjustRightInd w:val="0"/>
        <w:spacing w:after="0"/>
        <w:ind w:right="-29"/>
        <w:jc w:val="both"/>
        <w:rPr>
          <w:rFonts w:ascii="Times New Roman" w:eastAsia="Calibri" w:hAnsi="Times New Roman" w:cs="Times New Roman"/>
          <w:color w:val="4472C4" w:themeColor="accent1"/>
          <w:sz w:val="24"/>
          <w:szCs w:val="24"/>
          <w:lang w:val="sv-SE"/>
        </w:rPr>
      </w:pPr>
      <w:r w:rsidRPr="006F1037">
        <w:rPr>
          <w:rFonts w:ascii="Times New Roman" w:eastAsia="Calibri" w:hAnsi="Times New Roman" w:cs="Times New Roman"/>
          <w:color w:val="4472C4" w:themeColor="accent1"/>
          <w:sz w:val="24"/>
          <w:szCs w:val="24"/>
          <w:lang w:val="sv-SE"/>
        </w:rPr>
        <w:tab/>
        <w:t>[I/We] commit</w:t>
      </w:r>
    </w:p>
    <w:p w14:paraId="1D6A3FCF" w14:textId="77777777" w:rsidR="00D73C36" w:rsidRDefault="00D73C36" w:rsidP="00153A85">
      <w:pPr>
        <w:widowControl w:val="0"/>
        <w:numPr>
          <w:ilvl w:val="0"/>
          <w:numId w:val="1"/>
        </w:numPr>
        <w:tabs>
          <w:tab w:val="left" w:pos="426"/>
        </w:tabs>
        <w:autoSpaceDE w:val="0"/>
        <w:autoSpaceDN w:val="0"/>
        <w:adjustRightInd w:val="0"/>
        <w:spacing w:after="0"/>
        <w:ind w:left="360" w:right="-29"/>
        <w:jc w:val="both"/>
        <w:rPr>
          <w:rFonts w:ascii="Times New Roman" w:eastAsia="Calibri" w:hAnsi="Times New Roman" w:cs="Times New Roman"/>
          <w:sz w:val="24"/>
          <w:szCs w:val="24"/>
          <w:lang w:val="sv-SE"/>
        </w:rPr>
      </w:pPr>
      <w:r w:rsidRPr="00564F4F">
        <w:rPr>
          <w:rFonts w:ascii="Times New Roman" w:eastAsia="Calibri" w:hAnsi="Times New Roman" w:cs="Times New Roman"/>
          <w:sz w:val="24"/>
          <w:szCs w:val="24"/>
          <w:lang w:val="sv-SE"/>
        </w:rPr>
        <w:t>Những thông tin cung cấp trên đây là chính xác và hoàn toàn chịu trách nhiệm về những thông tin đã cung cấp.</w:t>
      </w:r>
    </w:p>
    <w:p w14:paraId="55D1042B" w14:textId="05EBC38E" w:rsidR="006F1037" w:rsidRPr="006F1037" w:rsidRDefault="006F1037" w:rsidP="006F1037">
      <w:pPr>
        <w:widowControl w:val="0"/>
        <w:tabs>
          <w:tab w:val="left" w:pos="426"/>
        </w:tabs>
        <w:autoSpaceDE w:val="0"/>
        <w:autoSpaceDN w:val="0"/>
        <w:adjustRightInd w:val="0"/>
        <w:spacing w:after="0"/>
        <w:ind w:left="360" w:right="-29"/>
        <w:jc w:val="both"/>
        <w:rPr>
          <w:rFonts w:ascii="Times New Roman" w:eastAsia="Calibri" w:hAnsi="Times New Roman" w:cs="Times New Roman"/>
          <w:color w:val="4472C4" w:themeColor="accent1"/>
          <w:sz w:val="24"/>
          <w:szCs w:val="24"/>
          <w:lang w:val="sv-SE"/>
        </w:rPr>
      </w:pPr>
      <w:r w:rsidRPr="006F1037">
        <w:rPr>
          <w:rFonts w:ascii="Times New Roman" w:eastAsia="Calibri" w:hAnsi="Times New Roman" w:cs="Times New Roman"/>
          <w:color w:val="4472C4" w:themeColor="accent1"/>
          <w:sz w:val="24"/>
          <w:szCs w:val="24"/>
          <w:lang w:val="sv-SE"/>
        </w:rPr>
        <w:t>The</w:t>
      </w:r>
      <w:r w:rsidRPr="006F1037">
        <w:rPr>
          <w:rFonts w:ascii="Times New Roman" w:eastAsia="Calibri" w:hAnsi="Times New Roman" w:cs="Times New Roman"/>
          <w:color w:val="4472C4" w:themeColor="accent1"/>
          <w:sz w:val="24"/>
          <w:szCs w:val="24"/>
          <w:lang w:val="sv-SE"/>
        </w:rPr>
        <w:t xml:space="preserve"> above provided</w:t>
      </w:r>
      <w:r w:rsidRPr="006F1037">
        <w:rPr>
          <w:rFonts w:ascii="Times New Roman" w:eastAsia="Calibri" w:hAnsi="Times New Roman" w:cs="Times New Roman"/>
          <w:color w:val="4472C4" w:themeColor="accent1"/>
          <w:sz w:val="24"/>
          <w:szCs w:val="24"/>
          <w:lang w:val="sv-SE"/>
        </w:rPr>
        <w:t xml:space="preserve"> information is accurate and [I/We] </w:t>
      </w:r>
      <w:r w:rsidRPr="006F1037">
        <w:rPr>
          <w:rFonts w:ascii="Times New Roman" w:eastAsia="Calibri" w:hAnsi="Times New Roman" w:cs="Times New Roman"/>
          <w:color w:val="4472C4" w:themeColor="accent1"/>
          <w:sz w:val="24"/>
          <w:szCs w:val="24"/>
          <w:lang w:val="sv-SE"/>
        </w:rPr>
        <w:t xml:space="preserve">am/are </w:t>
      </w:r>
      <w:r w:rsidRPr="006F1037">
        <w:rPr>
          <w:rFonts w:ascii="Times New Roman" w:eastAsia="Calibri" w:hAnsi="Times New Roman" w:cs="Times New Roman"/>
          <w:color w:val="4472C4" w:themeColor="accent1"/>
          <w:sz w:val="24"/>
          <w:szCs w:val="24"/>
          <w:lang w:val="sv-SE"/>
        </w:rPr>
        <w:t xml:space="preserve">fully responsible for </w:t>
      </w:r>
      <w:r w:rsidRPr="006F1037">
        <w:rPr>
          <w:rFonts w:ascii="Times New Roman" w:eastAsia="Calibri" w:hAnsi="Times New Roman" w:cs="Times New Roman"/>
          <w:color w:val="4472C4" w:themeColor="accent1"/>
          <w:sz w:val="24"/>
          <w:szCs w:val="24"/>
          <w:lang w:val="sv-SE"/>
        </w:rPr>
        <w:t xml:space="preserve">such </w:t>
      </w:r>
      <w:r w:rsidRPr="006F1037">
        <w:rPr>
          <w:rFonts w:ascii="Times New Roman" w:eastAsia="Calibri" w:hAnsi="Times New Roman" w:cs="Times New Roman"/>
          <w:color w:val="4472C4" w:themeColor="accent1"/>
          <w:sz w:val="24"/>
          <w:szCs w:val="24"/>
          <w:lang w:val="sv-SE"/>
        </w:rPr>
        <w:t>information.</w:t>
      </w:r>
    </w:p>
    <w:p w14:paraId="101EAFFC" w14:textId="352B99EA" w:rsidR="00D73C36" w:rsidRDefault="008D323C" w:rsidP="00153A85">
      <w:pPr>
        <w:widowControl w:val="0"/>
        <w:numPr>
          <w:ilvl w:val="0"/>
          <w:numId w:val="1"/>
        </w:numPr>
        <w:tabs>
          <w:tab w:val="left" w:pos="426"/>
        </w:tabs>
        <w:autoSpaceDE w:val="0"/>
        <w:autoSpaceDN w:val="0"/>
        <w:adjustRightInd w:val="0"/>
        <w:spacing w:after="0"/>
        <w:ind w:left="360" w:right="-29"/>
        <w:jc w:val="both"/>
        <w:rPr>
          <w:rFonts w:ascii="Times New Roman" w:eastAsia="Calibri" w:hAnsi="Times New Roman" w:cs="Times New Roman"/>
          <w:sz w:val="24"/>
          <w:szCs w:val="24"/>
          <w:lang w:val="sv-SE"/>
        </w:rPr>
      </w:pPr>
      <w:r w:rsidRPr="00564F4F">
        <w:rPr>
          <w:rFonts w:ascii="Times New Roman" w:eastAsia="Calibri" w:hAnsi="Times New Roman" w:cs="Times New Roman"/>
          <w:sz w:val="24"/>
          <w:szCs w:val="24"/>
        </w:rPr>
        <w:t>[Tôi/Chúng tôi]</w:t>
      </w:r>
      <w:r w:rsidR="00D73C36" w:rsidRPr="00564F4F">
        <w:rPr>
          <w:rFonts w:ascii="Times New Roman" w:eastAsia="Calibri" w:hAnsi="Times New Roman" w:cs="Times New Roman"/>
          <w:sz w:val="24"/>
          <w:szCs w:val="24"/>
          <w:lang w:val="sv-SE"/>
        </w:rPr>
        <w:t xml:space="preserve"> đã nhận, đọc, nghiên cứu và hiểu rõ Bản cáo bạch chào bán trái phiếu ra công chúng do </w:t>
      </w:r>
      <w:r w:rsidR="003204DE" w:rsidRPr="00564F4F">
        <w:rPr>
          <w:rFonts w:ascii="Times New Roman" w:eastAsia="Calibri" w:hAnsi="Times New Roman" w:cs="Times New Roman"/>
          <w:sz w:val="24"/>
          <w:szCs w:val="24"/>
          <w:lang w:val="sv-SE"/>
        </w:rPr>
        <w:t>BAF</w:t>
      </w:r>
      <w:r w:rsidR="00D73C36" w:rsidRPr="00564F4F">
        <w:rPr>
          <w:rFonts w:ascii="Times New Roman" w:eastAsia="Calibri" w:hAnsi="Times New Roman" w:cs="Times New Roman"/>
          <w:sz w:val="24"/>
          <w:szCs w:val="24"/>
          <w:lang w:val="sv-SE"/>
        </w:rPr>
        <w:t xml:space="preserve"> ban hành</w:t>
      </w:r>
      <w:r w:rsidR="00F761E3" w:rsidRPr="00564F4F">
        <w:rPr>
          <w:rFonts w:ascii="Times New Roman" w:eastAsia="Calibri" w:hAnsi="Times New Roman" w:cs="Times New Roman"/>
          <w:sz w:val="24"/>
          <w:szCs w:val="24"/>
          <w:lang w:val="sv-SE"/>
        </w:rPr>
        <w:t xml:space="preserve">, cùng các Văn Kiện Trái Phiếu khác </w:t>
      </w:r>
      <w:r w:rsidR="00D73C36" w:rsidRPr="00564F4F">
        <w:rPr>
          <w:rFonts w:ascii="Times New Roman" w:eastAsia="Calibri" w:hAnsi="Times New Roman" w:cs="Times New Roman"/>
          <w:sz w:val="24"/>
          <w:szCs w:val="24"/>
          <w:lang w:val="sv-SE"/>
        </w:rPr>
        <w:t xml:space="preserve">liên quan đến đợt phát hành Trái Phiếu </w:t>
      </w:r>
      <w:r w:rsidR="00F761E3" w:rsidRPr="00564F4F">
        <w:rPr>
          <w:rFonts w:ascii="Times New Roman" w:eastAsia="Calibri" w:hAnsi="Times New Roman" w:cs="Times New Roman"/>
          <w:sz w:val="24"/>
          <w:szCs w:val="24"/>
          <w:lang w:val="sv-SE"/>
        </w:rPr>
        <w:t>(</w:t>
      </w:r>
      <w:r w:rsidR="00D73C36" w:rsidRPr="00564F4F">
        <w:rPr>
          <w:rFonts w:ascii="Times New Roman" w:eastAsia="Calibri" w:hAnsi="Times New Roman" w:cs="Times New Roman"/>
          <w:sz w:val="24"/>
          <w:szCs w:val="24"/>
          <w:lang w:val="sv-SE"/>
        </w:rPr>
        <w:t>bao gồm các rủi ro nêu trong phần tựa đề “Các Yếu Tố Rủi Ro”</w:t>
      </w:r>
      <w:r w:rsidR="00F761E3" w:rsidRPr="00564F4F">
        <w:rPr>
          <w:rFonts w:ascii="Times New Roman" w:eastAsia="Calibri" w:hAnsi="Times New Roman" w:cs="Times New Roman"/>
          <w:sz w:val="24"/>
          <w:szCs w:val="24"/>
          <w:lang w:val="sv-SE"/>
        </w:rPr>
        <w:t>)</w:t>
      </w:r>
      <w:r w:rsidR="00D73C36" w:rsidRPr="00564F4F">
        <w:rPr>
          <w:rFonts w:ascii="Times New Roman" w:eastAsia="Calibri" w:hAnsi="Times New Roman" w:cs="Times New Roman"/>
          <w:sz w:val="24"/>
          <w:szCs w:val="24"/>
          <w:lang w:val="sv-SE"/>
        </w:rPr>
        <w:t>.</w:t>
      </w:r>
    </w:p>
    <w:p w14:paraId="740B0BD0" w14:textId="44ABEF4D" w:rsidR="00C21298" w:rsidRPr="00945D23" w:rsidRDefault="00C21298" w:rsidP="00C21298">
      <w:pPr>
        <w:widowControl w:val="0"/>
        <w:tabs>
          <w:tab w:val="left" w:pos="426"/>
        </w:tabs>
        <w:autoSpaceDE w:val="0"/>
        <w:autoSpaceDN w:val="0"/>
        <w:adjustRightInd w:val="0"/>
        <w:spacing w:after="0"/>
        <w:ind w:left="360" w:right="-29"/>
        <w:jc w:val="both"/>
        <w:rPr>
          <w:rFonts w:ascii="Times New Roman" w:eastAsia="Calibri" w:hAnsi="Times New Roman" w:cs="Times New Roman"/>
          <w:color w:val="4472C4" w:themeColor="accent1"/>
          <w:sz w:val="24"/>
          <w:szCs w:val="24"/>
          <w:lang w:val="sv-SE"/>
        </w:rPr>
      </w:pPr>
      <w:r w:rsidRPr="00945D23">
        <w:rPr>
          <w:rFonts w:ascii="Times New Roman" w:eastAsia="Calibri" w:hAnsi="Times New Roman" w:cs="Times New Roman"/>
          <w:color w:val="4472C4" w:themeColor="accent1"/>
          <w:sz w:val="24"/>
          <w:szCs w:val="24"/>
        </w:rPr>
        <w:t xml:space="preserve">[I/We] </w:t>
      </w:r>
      <w:r w:rsidRPr="00945D23">
        <w:rPr>
          <w:rFonts w:ascii="Times New Roman" w:eastAsia="Calibri" w:hAnsi="Times New Roman" w:cs="Times New Roman"/>
          <w:color w:val="4472C4" w:themeColor="accent1"/>
          <w:sz w:val="24"/>
          <w:szCs w:val="24"/>
          <w:lang w:val="sv-SE"/>
        </w:rPr>
        <w:t xml:space="preserve">have received, read, studied and understood the Prospectus for Public Offering of Bonds issued by BAF, together with other Bond Documents relating to the Bond issuance (including </w:t>
      </w:r>
      <w:r w:rsidRPr="00945D23">
        <w:rPr>
          <w:rFonts w:ascii="Times New Roman" w:eastAsia="Calibri" w:hAnsi="Times New Roman" w:cs="Times New Roman"/>
          <w:color w:val="4472C4" w:themeColor="accent1"/>
          <w:sz w:val="24"/>
          <w:szCs w:val="24"/>
          <w:lang w:val="sv-SE"/>
        </w:rPr>
        <w:t>risks mentioned in</w:t>
      </w:r>
      <w:r w:rsidRPr="00945D23">
        <w:rPr>
          <w:rFonts w:ascii="Times New Roman" w:eastAsia="Calibri" w:hAnsi="Times New Roman" w:cs="Times New Roman"/>
          <w:color w:val="4472C4" w:themeColor="accent1"/>
          <w:sz w:val="24"/>
          <w:szCs w:val="24"/>
          <w:lang w:val="sv-SE"/>
        </w:rPr>
        <w:t xml:space="preserve"> the heading “Risk Factors”).</w:t>
      </w:r>
    </w:p>
    <w:p w14:paraId="4B5A6929" w14:textId="77777777" w:rsidR="00945D23" w:rsidRDefault="008D323C" w:rsidP="00945D23">
      <w:pPr>
        <w:widowControl w:val="0"/>
        <w:numPr>
          <w:ilvl w:val="0"/>
          <w:numId w:val="1"/>
        </w:numPr>
        <w:tabs>
          <w:tab w:val="left" w:pos="426"/>
        </w:tabs>
        <w:autoSpaceDE w:val="0"/>
        <w:autoSpaceDN w:val="0"/>
        <w:adjustRightInd w:val="0"/>
        <w:spacing w:after="0"/>
        <w:ind w:left="360" w:right="-29"/>
        <w:jc w:val="both"/>
        <w:rPr>
          <w:rFonts w:ascii="Times New Roman" w:eastAsia="Calibri" w:hAnsi="Times New Roman" w:cs="Times New Roman"/>
          <w:sz w:val="24"/>
          <w:szCs w:val="24"/>
          <w:lang w:val="sv-SE"/>
        </w:rPr>
      </w:pPr>
      <w:r w:rsidRPr="00564F4F">
        <w:rPr>
          <w:rFonts w:ascii="Times New Roman" w:eastAsia="Calibri" w:hAnsi="Times New Roman" w:cs="Times New Roman"/>
          <w:sz w:val="24"/>
          <w:szCs w:val="24"/>
        </w:rPr>
        <w:t>[Tôi/Chúng tôi]</w:t>
      </w:r>
      <w:r w:rsidR="00D73C36" w:rsidRPr="00564F4F">
        <w:rPr>
          <w:rFonts w:ascii="Times New Roman" w:eastAsia="Calibri" w:hAnsi="Times New Roman" w:cs="Times New Roman"/>
          <w:sz w:val="24"/>
          <w:szCs w:val="24"/>
          <w:lang w:val="sv-SE"/>
        </w:rPr>
        <w:t xml:space="preserve"> đã có cơ hội hợp lý để đưa ra câu hỏi và nhận được câu trả lời từ Đại Lý Phát Hành về tình trạng tài chính, kết quả hoạt động kinh doanh và việc mua trái phiếu, đồng thời, </w:t>
      </w:r>
      <w:r w:rsidR="00774614" w:rsidRPr="00564F4F">
        <w:rPr>
          <w:rFonts w:ascii="Times New Roman" w:eastAsia="Calibri" w:hAnsi="Times New Roman" w:cs="Times New Roman"/>
          <w:sz w:val="24"/>
          <w:szCs w:val="24"/>
        </w:rPr>
        <w:t>[Tôi/Chúng tôi]</w:t>
      </w:r>
      <w:r w:rsidR="00D73C36" w:rsidRPr="00564F4F">
        <w:rPr>
          <w:rFonts w:ascii="Times New Roman" w:eastAsia="Calibri" w:hAnsi="Times New Roman" w:cs="Times New Roman"/>
          <w:sz w:val="24"/>
          <w:szCs w:val="24"/>
          <w:lang w:val="sv-SE"/>
        </w:rPr>
        <w:t xml:space="preserve"> đã có cơ hội để xem xét các báo cáo, hồ sơ được công bố công khai và các tài liệu khác liên quan đến </w:t>
      </w:r>
      <w:r w:rsidR="003204DE" w:rsidRPr="00564F4F">
        <w:rPr>
          <w:rFonts w:ascii="Times New Roman" w:eastAsia="Calibri" w:hAnsi="Times New Roman" w:cs="Times New Roman"/>
          <w:sz w:val="24"/>
          <w:szCs w:val="24"/>
          <w:lang w:val="sv-SE"/>
        </w:rPr>
        <w:t>BAF</w:t>
      </w:r>
      <w:r w:rsidR="00D73C36" w:rsidRPr="00564F4F">
        <w:rPr>
          <w:rFonts w:ascii="Times New Roman" w:eastAsia="Calibri" w:hAnsi="Times New Roman" w:cs="Times New Roman"/>
          <w:sz w:val="24"/>
          <w:szCs w:val="24"/>
          <w:lang w:val="sv-SE"/>
        </w:rPr>
        <w:t>.</w:t>
      </w:r>
    </w:p>
    <w:p w14:paraId="7B37D1D4" w14:textId="497D5CD2" w:rsidR="00945D23" w:rsidRPr="000407E6" w:rsidRDefault="00945D23" w:rsidP="00945D23">
      <w:pPr>
        <w:widowControl w:val="0"/>
        <w:tabs>
          <w:tab w:val="left" w:pos="426"/>
        </w:tabs>
        <w:autoSpaceDE w:val="0"/>
        <w:autoSpaceDN w:val="0"/>
        <w:adjustRightInd w:val="0"/>
        <w:spacing w:after="0"/>
        <w:ind w:left="360" w:right="-29"/>
        <w:jc w:val="both"/>
        <w:rPr>
          <w:rFonts w:ascii="Times New Roman" w:eastAsia="Calibri" w:hAnsi="Times New Roman" w:cs="Times New Roman"/>
          <w:color w:val="4472C4" w:themeColor="accent1"/>
          <w:sz w:val="24"/>
          <w:szCs w:val="24"/>
          <w:lang w:val="sv-SE"/>
        </w:rPr>
      </w:pPr>
      <w:r w:rsidRPr="000407E6">
        <w:rPr>
          <w:rFonts w:ascii="Times New Roman" w:eastAsia="Calibri" w:hAnsi="Times New Roman" w:cs="Times New Roman"/>
          <w:color w:val="4472C4" w:themeColor="accent1"/>
          <w:sz w:val="24"/>
          <w:szCs w:val="24"/>
          <w:lang w:val="sv-SE"/>
        </w:rPr>
        <w:t>[I/We] have had a reasonable opportunity to ask questions and receive answers from the Issuing Agent regarding the financial condition, the operation results and the bond purchases, and, [I/We] have had the opportunity to review publicly available reports, records and other documents relating to BAF</w:t>
      </w:r>
      <w:r w:rsidR="000407E6" w:rsidRPr="000407E6">
        <w:rPr>
          <w:rFonts w:ascii="Times New Roman" w:eastAsia="Calibri" w:hAnsi="Times New Roman" w:cs="Times New Roman"/>
          <w:color w:val="4472C4" w:themeColor="accent1"/>
          <w:sz w:val="24"/>
          <w:szCs w:val="24"/>
          <w:lang w:val="sv-SE"/>
        </w:rPr>
        <w:t>.</w:t>
      </w:r>
    </w:p>
    <w:p w14:paraId="60E9816E" w14:textId="75903E43" w:rsidR="00FE1221" w:rsidRDefault="00FE1221" w:rsidP="00153A85">
      <w:pPr>
        <w:widowControl w:val="0"/>
        <w:numPr>
          <w:ilvl w:val="0"/>
          <w:numId w:val="1"/>
        </w:numPr>
        <w:tabs>
          <w:tab w:val="left" w:pos="426"/>
        </w:tabs>
        <w:autoSpaceDE w:val="0"/>
        <w:autoSpaceDN w:val="0"/>
        <w:adjustRightInd w:val="0"/>
        <w:spacing w:after="0"/>
        <w:ind w:left="360" w:right="-29"/>
        <w:jc w:val="both"/>
        <w:rPr>
          <w:rFonts w:ascii="Times New Roman" w:eastAsia="Calibri" w:hAnsi="Times New Roman" w:cs="Times New Roman"/>
          <w:sz w:val="24"/>
          <w:szCs w:val="24"/>
          <w:lang w:val="sv-SE"/>
        </w:rPr>
      </w:pPr>
      <w:r w:rsidRPr="00564F4F">
        <w:rPr>
          <w:rFonts w:ascii="Times New Roman" w:eastAsia="Calibri" w:hAnsi="Times New Roman" w:cs="Times New Roman"/>
          <w:sz w:val="24"/>
          <w:szCs w:val="24"/>
        </w:rPr>
        <w:t>[Tôi/Chúng tôi]</w:t>
      </w:r>
      <w:r w:rsidRPr="00564F4F">
        <w:rPr>
          <w:rFonts w:ascii="Times New Roman" w:eastAsia="Calibri" w:hAnsi="Times New Roman" w:cs="Times New Roman"/>
          <w:sz w:val="24"/>
          <w:szCs w:val="24"/>
          <w:lang w:val="sv-SE"/>
        </w:rPr>
        <w:t xml:space="preserve"> đã đọc, nghiên cứu và hiểu rõ Hướng dẫn thực hiện đăng ký và nộp tiền mua trái phiếu Công ty Cổ phần Nông nghiệp BAF Việt Nam.</w:t>
      </w:r>
    </w:p>
    <w:p w14:paraId="60D92FE5" w14:textId="3E78FC04" w:rsidR="007355F5" w:rsidRPr="006F1037" w:rsidRDefault="007355F5" w:rsidP="007355F5">
      <w:pPr>
        <w:widowControl w:val="0"/>
        <w:tabs>
          <w:tab w:val="left" w:pos="426"/>
        </w:tabs>
        <w:autoSpaceDE w:val="0"/>
        <w:autoSpaceDN w:val="0"/>
        <w:adjustRightInd w:val="0"/>
        <w:spacing w:after="0"/>
        <w:ind w:left="360" w:right="-29"/>
        <w:jc w:val="both"/>
        <w:rPr>
          <w:rFonts w:ascii="Times New Roman" w:eastAsia="Calibri" w:hAnsi="Times New Roman" w:cs="Times New Roman"/>
          <w:color w:val="4472C4" w:themeColor="accent1"/>
          <w:sz w:val="24"/>
          <w:szCs w:val="24"/>
          <w:lang w:val="sv-SE"/>
        </w:rPr>
      </w:pPr>
      <w:r w:rsidRPr="006F1037">
        <w:rPr>
          <w:rFonts w:ascii="Times New Roman" w:eastAsia="Calibri" w:hAnsi="Times New Roman" w:cs="Times New Roman"/>
          <w:color w:val="4472C4" w:themeColor="accent1"/>
          <w:sz w:val="24"/>
          <w:szCs w:val="24"/>
        </w:rPr>
        <w:t xml:space="preserve">[I/We] </w:t>
      </w:r>
      <w:r w:rsidRPr="006F1037">
        <w:rPr>
          <w:rFonts w:ascii="Times New Roman" w:eastAsia="Calibri" w:hAnsi="Times New Roman" w:cs="Times New Roman"/>
          <w:color w:val="4472C4" w:themeColor="accent1"/>
          <w:sz w:val="24"/>
          <w:szCs w:val="24"/>
          <w:lang w:val="sv-SE"/>
        </w:rPr>
        <w:t xml:space="preserve">have read, studied and understood the Instructions </w:t>
      </w:r>
      <w:r w:rsidRPr="006F1037">
        <w:rPr>
          <w:rFonts w:ascii="Times New Roman" w:eastAsia="Calibri" w:hAnsi="Times New Roman" w:cs="Times New Roman"/>
          <w:color w:val="4472C4" w:themeColor="accent1"/>
          <w:sz w:val="24"/>
          <w:szCs w:val="24"/>
          <w:lang w:val="sv-SE"/>
        </w:rPr>
        <w:t>on registration and payment for buying</w:t>
      </w:r>
      <w:r w:rsidRPr="006F1037">
        <w:rPr>
          <w:rFonts w:ascii="Times New Roman" w:eastAsia="Calibri" w:hAnsi="Times New Roman" w:cs="Times New Roman"/>
          <w:color w:val="4472C4" w:themeColor="accent1"/>
          <w:sz w:val="24"/>
          <w:szCs w:val="24"/>
          <w:lang w:val="sv-SE"/>
        </w:rPr>
        <w:t xml:space="preserve"> </w:t>
      </w:r>
      <w:r w:rsidRPr="006F1037">
        <w:rPr>
          <w:rFonts w:ascii="Times New Roman" w:eastAsia="Calibri" w:hAnsi="Times New Roman" w:cs="Times New Roman"/>
          <w:color w:val="4472C4" w:themeColor="accent1"/>
          <w:sz w:val="24"/>
          <w:szCs w:val="24"/>
          <w:lang w:val="sv-SE"/>
        </w:rPr>
        <w:t>the</w:t>
      </w:r>
      <w:r w:rsidRPr="006F1037">
        <w:rPr>
          <w:rFonts w:ascii="Times New Roman" w:eastAsia="Calibri" w:hAnsi="Times New Roman" w:cs="Times New Roman"/>
          <w:color w:val="4472C4" w:themeColor="accent1"/>
          <w:sz w:val="24"/>
          <w:szCs w:val="24"/>
          <w:lang w:val="sv-SE"/>
        </w:rPr>
        <w:t xml:space="preserve"> bonds of </w:t>
      </w:r>
      <w:r w:rsidR="00EC2650" w:rsidRPr="006F1037">
        <w:rPr>
          <w:rFonts w:ascii="Times New Roman" w:eastAsia="Calibri" w:hAnsi="Times New Roman" w:cs="Times New Roman"/>
          <w:color w:val="4472C4" w:themeColor="accent1"/>
          <w:sz w:val="24"/>
          <w:szCs w:val="24"/>
        </w:rPr>
        <w:t>BAF Viet Nam Agriculture Joint Stock Company</w:t>
      </w:r>
      <w:r w:rsidRPr="006F1037">
        <w:rPr>
          <w:rFonts w:ascii="Times New Roman" w:eastAsia="Calibri" w:hAnsi="Times New Roman" w:cs="Times New Roman"/>
          <w:color w:val="4472C4" w:themeColor="accent1"/>
          <w:sz w:val="24"/>
          <w:szCs w:val="24"/>
          <w:lang w:val="sv-SE"/>
        </w:rPr>
        <w:t>.</w:t>
      </w:r>
    </w:p>
    <w:p w14:paraId="1E29DE97" w14:textId="2A5E0EC6" w:rsidR="000572AC" w:rsidRDefault="000572AC" w:rsidP="00153A85">
      <w:pPr>
        <w:widowControl w:val="0"/>
        <w:numPr>
          <w:ilvl w:val="0"/>
          <w:numId w:val="1"/>
        </w:numPr>
        <w:tabs>
          <w:tab w:val="left" w:pos="426"/>
        </w:tabs>
        <w:autoSpaceDE w:val="0"/>
        <w:autoSpaceDN w:val="0"/>
        <w:adjustRightInd w:val="0"/>
        <w:spacing w:after="0"/>
        <w:ind w:left="360" w:right="-29"/>
        <w:jc w:val="both"/>
        <w:rPr>
          <w:rFonts w:ascii="Times New Roman" w:eastAsia="Calibri" w:hAnsi="Times New Roman" w:cs="Times New Roman"/>
          <w:sz w:val="24"/>
          <w:szCs w:val="24"/>
          <w:lang w:val="sv-SE"/>
        </w:rPr>
      </w:pPr>
      <w:r w:rsidRPr="00564F4F">
        <w:rPr>
          <w:rFonts w:ascii="Times New Roman" w:eastAsia="Calibri" w:hAnsi="Times New Roman" w:cs="Times New Roman"/>
          <w:sz w:val="24"/>
          <w:szCs w:val="24"/>
          <w:lang w:val="sv-SE"/>
        </w:rPr>
        <w:t xml:space="preserve">Bằng việc đăng ký mua Trái </w:t>
      </w:r>
      <w:r w:rsidR="00C9618F" w:rsidRPr="00564F4F">
        <w:rPr>
          <w:rFonts w:ascii="Times New Roman" w:eastAsia="Calibri" w:hAnsi="Times New Roman" w:cs="Times New Roman"/>
          <w:sz w:val="24"/>
          <w:szCs w:val="24"/>
          <w:lang w:val="sv-SE"/>
        </w:rPr>
        <w:t>P</w:t>
      </w:r>
      <w:r w:rsidRPr="00564F4F">
        <w:rPr>
          <w:rFonts w:ascii="Times New Roman" w:eastAsia="Calibri" w:hAnsi="Times New Roman" w:cs="Times New Roman"/>
          <w:sz w:val="24"/>
          <w:szCs w:val="24"/>
          <w:lang w:val="sv-SE"/>
        </w:rPr>
        <w:t xml:space="preserve">hiếu, </w:t>
      </w:r>
      <w:r w:rsidR="001370B8" w:rsidRPr="00564F4F">
        <w:rPr>
          <w:rFonts w:ascii="Times New Roman" w:eastAsia="Calibri" w:hAnsi="Times New Roman" w:cs="Times New Roman"/>
          <w:sz w:val="24"/>
          <w:szCs w:val="24"/>
        </w:rPr>
        <w:t>[Tôi/Chúng tôi]</w:t>
      </w:r>
      <w:r w:rsidRPr="00564F4F">
        <w:rPr>
          <w:rFonts w:ascii="Times New Roman" w:eastAsia="Calibri" w:hAnsi="Times New Roman" w:cs="Times New Roman"/>
          <w:sz w:val="24"/>
          <w:szCs w:val="24"/>
          <w:lang w:val="sv-SE"/>
        </w:rPr>
        <w:t xml:space="preserve"> đồng ý (i) </w:t>
      </w:r>
      <w:r w:rsidR="000469F6" w:rsidRPr="00564F4F">
        <w:rPr>
          <w:rFonts w:ascii="Times New Roman" w:eastAsia="Calibri" w:hAnsi="Times New Roman" w:cs="Times New Roman"/>
          <w:sz w:val="24"/>
          <w:szCs w:val="24"/>
          <w:lang w:val="sv-SE"/>
        </w:rPr>
        <w:t>Các Điều Khoản Và Điều Kiện Trái Phiếu</w:t>
      </w:r>
      <w:r w:rsidRPr="00564F4F">
        <w:rPr>
          <w:rFonts w:ascii="Times New Roman" w:eastAsia="Calibri" w:hAnsi="Times New Roman" w:cs="Times New Roman"/>
          <w:sz w:val="24"/>
          <w:szCs w:val="24"/>
          <w:lang w:val="sv-SE"/>
        </w:rPr>
        <w:t xml:space="preserve"> và nội dung các </w:t>
      </w:r>
      <w:r w:rsidR="000469F6" w:rsidRPr="00564F4F">
        <w:rPr>
          <w:rFonts w:ascii="Times New Roman" w:eastAsia="Calibri" w:hAnsi="Times New Roman" w:cs="Times New Roman"/>
          <w:sz w:val="24"/>
          <w:szCs w:val="24"/>
          <w:lang w:val="sv-SE"/>
        </w:rPr>
        <w:t>Văn Kiện Trái Phiếu</w:t>
      </w:r>
      <w:r w:rsidRPr="00564F4F">
        <w:rPr>
          <w:rFonts w:ascii="Times New Roman" w:eastAsia="Calibri" w:hAnsi="Times New Roman" w:cs="Times New Roman"/>
          <w:sz w:val="24"/>
          <w:szCs w:val="24"/>
          <w:lang w:val="sv-SE"/>
        </w:rPr>
        <w:t xml:space="preserve">, (ii) việc chỉ định tổ chức </w:t>
      </w:r>
      <w:r w:rsidR="000469F6" w:rsidRPr="00564F4F">
        <w:rPr>
          <w:rFonts w:ascii="Times New Roman" w:eastAsia="Calibri" w:hAnsi="Times New Roman" w:cs="Times New Roman"/>
          <w:sz w:val="24"/>
          <w:szCs w:val="24"/>
          <w:lang w:val="sv-SE"/>
        </w:rPr>
        <w:t>Đại Diện Người Sở Hữu Trái Phiếu</w:t>
      </w:r>
      <w:r w:rsidRPr="00564F4F">
        <w:rPr>
          <w:rFonts w:ascii="Times New Roman" w:eastAsia="Calibri" w:hAnsi="Times New Roman" w:cs="Times New Roman"/>
          <w:sz w:val="24"/>
          <w:szCs w:val="24"/>
          <w:lang w:val="sv-SE"/>
        </w:rPr>
        <w:t xml:space="preserve"> và các tổ chức khác tham gia đợt phát hành Trái </w:t>
      </w:r>
      <w:r w:rsidR="00C9618F" w:rsidRPr="00564F4F">
        <w:rPr>
          <w:rFonts w:ascii="Times New Roman" w:eastAsia="Calibri" w:hAnsi="Times New Roman" w:cs="Times New Roman"/>
          <w:sz w:val="24"/>
          <w:szCs w:val="24"/>
          <w:lang w:val="sv-SE"/>
        </w:rPr>
        <w:t>P</w:t>
      </w:r>
      <w:r w:rsidRPr="00564F4F">
        <w:rPr>
          <w:rFonts w:ascii="Times New Roman" w:eastAsia="Calibri" w:hAnsi="Times New Roman" w:cs="Times New Roman"/>
          <w:sz w:val="24"/>
          <w:szCs w:val="24"/>
          <w:lang w:val="sv-SE"/>
        </w:rPr>
        <w:t xml:space="preserve">hiếu, (iii) việc ủy quyền cho các tổ chức đó ký kết và thực hiện các </w:t>
      </w:r>
      <w:r w:rsidR="00044DC1" w:rsidRPr="00564F4F">
        <w:rPr>
          <w:rFonts w:ascii="Times New Roman" w:eastAsia="Calibri" w:hAnsi="Times New Roman" w:cs="Times New Roman"/>
          <w:sz w:val="24"/>
          <w:szCs w:val="24"/>
          <w:lang w:val="sv-SE"/>
        </w:rPr>
        <w:t xml:space="preserve">Văn Kiện </w:t>
      </w:r>
      <w:r w:rsidR="007E58A8" w:rsidRPr="00564F4F">
        <w:rPr>
          <w:rFonts w:ascii="Times New Roman" w:eastAsia="Calibri" w:hAnsi="Times New Roman" w:cs="Times New Roman"/>
          <w:sz w:val="24"/>
          <w:szCs w:val="24"/>
          <w:lang w:val="sv-SE"/>
        </w:rPr>
        <w:t>T</w:t>
      </w:r>
      <w:r w:rsidR="00044DC1" w:rsidRPr="00564F4F">
        <w:rPr>
          <w:rFonts w:ascii="Times New Roman" w:eastAsia="Calibri" w:hAnsi="Times New Roman" w:cs="Times New Roman"/>
          <w:sz w:val="24"/>
          <w:szCs w:val="24"/>
          <w:lang w:val="sv-SE"/>
        </w:rPr>
        <w:t>rái Phiếu</w:t>
      </w:r>
      <w:r w:rsidRPr="00564F4F">
        <w:rPr>
          <w:rFonts w:ascii="Times New Roman" w:eastAsia="Calibri" w:hAnsi="Times New Roman" w:cs="Times New Roman"/>
          <w:sz w:val="24"/>
          <w:szCs w:val="24"/>
          <w:lang w:val="sv-SE"/>
        </w:rPr>
        <w:t xml:space="preserve"> có liên quan và (iv) có các quyền và nghĩa vụ theo </w:t>
      </w:r>
      <w:r w:rsidR="000469F6" w:rsidRPr="00564F4F">
        <w:rPr>
          <w:rFonts w:ascii="Times New Roman" w:eastAsia="Calibri" w:hAnsi="Times New Roman" w:cs="Times New Roman"/>
          <w:sz w:val="24"/>
          <w:szCs w:val="24"/>
          <w:lang w:val="sv-SE"/>
        </w:rPr>
        <w:t>Các Điều Khoản Và Điều Kiện Trái Phiếu</w:t>
      </w:r>
      <w:r w:rsidR="00044DC1" w:rsidRPr="00564F4F">
        <w:rPr>
          <w:rFonts w:ascii="Times New Roman" w:eastAsia="Calibri" w:hAnsi="Times New Roman" w:cs="Times New Roman"/>
          <w:sz w:val="24"/>
          <w:szCs w:val="24"/>
          <w:lang w:val="sv-SE"/>
        </w:rPr>
        <w:t xml:space="preserve"> </w:t>
      </w:r>
      <w:r w:rsidRPr="00564F4F">
        <w:rPr>
          <w:rFonts w:ascii="Times New Roman" w:eastAsia="Calibri" w:hAnsi="Times New Roman" w:cs="Times New Roman"/>
          <w:sz w:val="24"/>
          <w:szCs w:val="24"/>
          <w:lang w:val="sv-SE"/>
        </w:rPr>
        <w:t xml:space="preserve">và nội dung các </w:t>
      </w:r>
      <w:r w:rsidR="000469F6" w:rsidRPr="00564F4F">
        <w:rPr>
          <w:rFonts w:ascii="Times New Roman" w:eastAsia="Calibri" w:hAnsi="Times New Roman" w:cs="Times New Roman"/>
          <w:sz w:val="24"/>
          <w:szCs w:val="24"/>
          <w:lang w:val="sv-SE"/>
        </w:rPr>
        <w:t>Văn Kiện Trái Phiếu</w:t>
      </w:r>
      <w:r w:rsidR="00044DC1" w:rsidRPr="00564F4F">
        <w:rPr>
          <w:rFonts w:ascii="Times New Roman" w:eastAsia="Calibri" w:hAnsi="Times New Roman" w:cs="Times New Roman"/>
          <w:sz w:val="24"/>
          <w:szCs w:val="24"/>
          <w:lang w:val="sv-SE"/>
        </w:rPr>
        <w:t>.</w:t>
      </w:r>
      <w:r w:rsidR="00401136" w:rsidRPr="00564F4F">
        <w:rPr>
          <w:rFonts w:ascii="Times New Roman" w:eastAsia="Calibri" w:hAnsi="Times New Roman" w:cs="Times New Roman"/>
          <w:sz w:val="24"/>
          <w:szCs w:val="24"/>
          <w:lang w:val="sv-SE"/>
        </w:rPr>
        <w:t xml:space="preserve"> </w:t>
      </w:r>
    </w:p>
    <w:p w14:paraId="014BBBFB" w14:textId="658C4A5B" w:rsidR="007F77E8" w:rsidRPr="00F53716" w:rsidRDefault="007F77E8" w:rsidP="00F53716">
      <w:pPr>
        <w:widowControl w:val="0"/>
        <w:numPr>
          <w:ilvl w:val="0"/>
          <w:numId w:val="1"/>
        </w:numPr>
        <w:tabs>
          <w:tab w:val="left" w:pos="426"/>
        </w:tabs>
        <w:autoSpaceDE w:val="0"/>
        <w:autoSpaceDN w:val="0"/>
        <w:adjustRightInd w:val="0"/>
        <w:spacing w:after="0"/>
        <w:ind w:left="360" w:right="-29"/>
        <w:jc w:val="both"/>
        <w:rPr>
          <w:rFonts w:ascii="Times New Roman" w:eastAsia="Calibri" w:hAnsi="Times New Roman" w:cs="Times New Roman"/>
          <w:color w:val="4472C4" w:themeColor="accent1"/>
          <w:sz w:val="24"/>
          <w:szCs w:val="24"/>
          <w:lang w:val="sv-SE"/>
        </w:rPr>
      </w:pPr>
      <w:r w:rsidRPr="00F53716">
        <w:rPr>
          <w:rFonts w:ascii="Times New Roman" w:eastAsia="Calibri" w:hAnsi="Times New Roman" w:cs="Times New Roman"/>
          <w:color w:val="4472C4" w:themeColor="accent1"/>
          <w:sz w:val="24"/>
          <w:szCs w:val="24"/>
          <w:lang w:val="sv-SE"/>
        </w:rPr>
        <w:t xml:space="preserve">By registering to </w:t>
      </w:r>
      <w:r w:rsidRPr="00F53716">
        <w:rPr>
          <w:rFonts w:ascii="Times New Roman" w:eastAsia="Calibri" w:hAnsi="Times New Roman" w:cs="Times New Roman"/>
          <w:color w:val="4472C4" w:themeColor="accent1"/>
          <w:sz w:val="24"/>
          <w:szCs w:val="24"/>
          <w:lang w:val="sv-SE"/>
        </w:rPr>
        <w:t>buy</w:t>
      </w:r>
      <w:r w:rsidRPr="00F53716">
        <w:rPr>
          <w:rFonts w:ascii="Times New Roman" w:eastAsia="Calibri" w:hAnsi="Times New Roman" w:cs="Times New Roman"/>
          <w:color w:val="4472C4" w:themeColor="accent1"/>
          <w:sz w:val="24"/>
          <w:szCs w:val="24"/>
          <w:lang w:val="sv-SE"/>
        </w:rPr>
        <w:t xml:space="preserve"> Bonds, </w:t>
      </w:r>
      <w:r w:rsidRPr="00F53716">
        <w:rPr>
          <w:rFonts w:ascii="Times New Roman" w:eastAsia="Calibri" w:hAnsi="Times New Roman" w:cs="Times New Roman"/>
          <w:color w:val="4472C4" w:themeColor="accent1"/>
          <w:sz w:val="24"/>
          <w:szCs w:val="24"/>
        </w:rPr>
        <w:t xml:space="preserve">[I/We] </w:t>
      </w:r>
      <w:r w:rsidRPr="00F53716">
        <w:rPr>
          <w:rFonts w:ascii="Times New Roman" w:eastAsia="Calibri" w:hAnsi="Times New Roman" w:cs="Times New Roman"/>
          <w:color w:val="4472C4" w:themeColor="accent1"/>
          <w:sz w:val="24"/>
          <w:szCs w:val="24"/>
          <w:lang w:val="sv-SE"/>
        </w:rPr>
        <w:t xml:space="preserve">agree </w:t>
      </w:r>
      <w:r w:rsidRPr="00F53716">
        <w:rPr>
          <w:rFonts w:ascii="Times New Roman" w:eastAsia="Calibri" w:hAnsi="Times New Roman" w:cs="Times New Roman"/>
          <w:color w:val="4472C4" w:themeColor="accent1"/>
          <w:sz w:val="24"/>
          <w:szCs w:val="24"/>
          <w:lang w:val="sv-SE"/>
        </w:rPr>
        <w:t>on</w:t>
      </w:r>
      <w:r w:rsidRPr="00F53716">
        <w:rPr>
          <w:rFonts w:ascii="Times New Roman" w:eastAsia="Calibri" w:hAnsi="Times New Roman" w:cs="Times New Roman"/>
          <w:color w:val="4472C4" w:themeColor="accent1"/>
          <w:sz w:val="24"/>
          <w:szCs w:val="24"/>
          <w:lang w:val="sv-SE"/>
        </w:rPr>
        <w:t xml:space="preserve"> (i) the Bond Terms and Conditions and the contents of the Bond Documents, (ii) the appointment of a Bondholder Representative organization and other organizations participating in the Bond issuance, (iii) </w:t>
      </w:r>
      <w:r w:rsidR="00EB468D" w:rsidRPr="00F53716">
        <w:rPr>
          <w:rFonts w:ascii="Times New Roman" w:eastAsia="Calibri" w:hAnsi="Times New Roman" w:cs="Times New Roman"/>
          <w:color w:val="4472C4" w:themeColor="accent1"/>
          <w:sz w:val="24"/>
          <w:szCs w:val="24"/>
          <w:lang w:val="sv-SE"/>
        </w:rPr>
        <w:t xml:space="preserve">the authorization for </w:t>
      </w:r>
      <w:r w:rsidRPr="00F53716">
        <w:rPr>
          <w:rFonts w:ascii="Times New Roman" w:eastAsia="Calibri" w:hAnsi="Times New Roman" w:cs="Times New Roman"/>
          <w:color w:val="4472C4" w:themeColor="accent1"/>
          <w:sz w:val="24"/>
          <w:szCs w:val="24"/>
          <w:lang w:val="sv-SE"/>
        </w:rPr>
        <w:t xml:space="preserve">such organizations to sign and perform the relevant Bond Documents and (iv) </w:t>
      </w:r>
      <w:r w:rsidR="0083295E" w:rsidRPr="00F53716">
        <w:rPr>
          <w:rFonts w:ascii="Times New Roman" w:eastAsia="Calibri" w:hAnsi="Times New Roman" w:cs="Times New Roman"/>
          <w:color w:val="4472C4" w:themeColor="accent1"/>
          <w:sz w:val="24"/>
          <w:szCs w:val="24"/>
          <w:lang w:val="sv-SE"/>
        </w:rPr>
        <w:t xml:space="preserve">to </w:t>
      </w:r>
      <w:r w:rsidRPr="00F53716">
        <w:rPr>
          <w:rFonts w:ascii="Times New Roman" w:eastAsia="Calibri" w:hAnsi="Times New Roman" w:cs="Times New Roman"/>
          <w:color w:val="4472C4" w:themeColor="accent1"/>
          <w:sz w:val="24"/>
          <w:szCs w:val="24"/>
          <w:lang w:val="sv-SE"/>
        </w:rPr>
        <w:t xml:space="preserve">have the rights and obligations under the </w:t>
      </w:r>
      <w:r w:rsidR="0083295E" w:rsidRPr="00F53716">
        <w:rPr>
          <w:rFonts w:ascii="Times New Roman" w:eastAsia="Calibri" w:hAnsi="Times New Roman" w:cs="Times New Roman"/>
          <w:color w:val="4472C4" w:themeColor="accent1"/>
          <w:sz w:val="24"/>
          <w:szCs w:val="24"/>
          <w:lang w:val="sv-SE"/>
        </w:rPr>
        <w:t xml:space="preserve">Bond Terms and Conditions </w:t>
      </w:r>
      <w:r w:rsidRPr="00F53716">
        <w:rPr>
          <w:rFonts w:ascii="Times New Roman" w:eastAsia="Calibri" w:hAnsi="Times New Roman" w:cs="Times New Roman"/>
          <w:color w:val="4472C4" w:themeColor="accent1"/>
          <w:sz w:val="24"/>
          <w:szCs w:val="24"/>
          <w:lang w:val="sv-SE"/>
        </w:rPr>
        <w:t>and the contents of the Bond Documents.</w:t>
      </w:r>
    </w:p>
    <w:p w14:paraId="35D6C588" w14:textId="77777777" w:rsidR="007F77E8" w:rsidRDefault="00401136" w:rsidP="007F77E8">
      <w:pPr>
        <w:widowControl w:val="0"/>
        <w:numPr>
          <w:ilvl w:val="0"/>
          <w:numId w:val="1"/>
        </w:numPr>
        <w:tabs>
          <w:tab w:val="left" w:pos="426"/>
        </w:tabs>
        <w:autoSpaceDE w:val="0"/>
        <w:autoSpaceDN w:val="0"/>
        <w:adjustRightInd w:val="0"/>
        <w:spacing w:after="0"/>
        <w:ind w:left="360" w:right="-29"/>
        <w:jc w:val="both"/>
        <w:rPr>
          <w:rFonts w:ascii="Times New Roman" w:eastAsia="Calibri" w:hAnsi="Times New Roman" w:cs="Times New Roman"/>
          <w:sz w:val="24"/>
          <w:szCs w:val="24"/>
          <w:lang w:val="sv-SE"/>
        </w:rPr>
      </w:pPr>
      <w:r w:rsidRPr="00564F4F">
        <w:rPr>
          <w:rFonts w:ascii="Times New Roman" w:eastAsia="Calibri" w:hAnsi="Times New Roman" w:cs="Times New Roman"/>
          <w:sz w:val="24"/>
          <w:szCs w:val="24"/>
          <w:lang w:val="sv-SE"/>
        </w:rPr>
        <w:t xml:space="preserve">Bằng việc đăng ký và nộp tiền mua Trái Phiếu, </w:t>
      </w:r>
      <w:r w:rsidR="00774614" w:rsidRPr="00564F4F">
        <w:rPr>
          <w:rFonts w:ascii="Times New Roman" w:eastAsia="Calibri" w:hAnsi="Times New Roman" w:cs="Times New Roman"/>
          <w:sz w:val="24"/>
          <w:szCs w:val="24"/>
        </w:rPr>
        <w:t>[Tôi/Chúng tôi]</w:t>
      </w:r>
      <w:r w:rsidRPr="00564F4F">
        <w:rPr>
          <w:rFonts w:ascii="Times New Roman" w:eastAsia="Calibri" w:hAnsi="Times New Roman" w:cs="Times New Roman"/>
          <w:sz w:val="24"/>
          <w:szCs w:val="24"/>
          <w:lang w:val="sv-SE"/>
        </w:rPr>
        <w:t xml:space="preserve"> cam kết và tự chịu trách nhiệm trước pháp luật về tính hợp phá</w:t>
      </w:r>
      <w:r w:rsidR="00123813" w:rsidRPr="00564F4F">
        <w:rPr>
          <w:rFonts w:ascii="Times New Roman" w:eastAsia="Calibri" w:hAnsi="Times New Roman" w:cs="Times New Roman"/>
          <w:sz w:val="24"/>
          <w:szCs w:val="24"/>
          <w:lang w:val="sv-SE"/>
        </w:rPr>
        <w:t>p</w:t>
      </w:r>
      <w:r w:rsidRPr="00564F4F">
        <w:rPr>
          <w:rFonts w:ascii="Times New Roman" w:eastAsia="Calibri" w:hAnsi="Times New Roman" w:cs="Times New Roman"/>
          <w:sz w:val="24"/>
          <w:szCs w:val="24"/>
          <w:lang w:val="sv-SE"/>
        </w:rPr>
        <w:t xml:space="preserve"> của nguồn vốn sử dụng để nộp tiền mua Trái Phiếu.</w:t>
      </w:r>
    </w:p>
    <w:p w14:paraId="69FC07A3" w14:textId="0B64AFB3" w:rsidR="007F77E8" w:rsidRPr="007F77E8" w:rsidRDefault="007F77E8" w:rsidP="007F77E8">
      <w:pPr>
        <w:widowControl w:val="0"/>
        <w:tabs>
          <w:tab w:val="left" w:pos="426"/>
        </w:tabs>
        <w:autoSpaceDE w:val="0"/>
        <w:autoSpaceDN w:val="0"/>
        <w:adjustRightInd w:val="0"/>
        <w:spacing w:after="0"/>
        <w:ind w:left="360" w:right="-29"/>
        <w:jc w:val="both"/>
        <w:rPr>
          <w:rFonts w:ascii="Times New Roman" w:eastAsia="Calibri" w:hAnsi="Times New Roman" w:cs="Times New Roman"/>
          <w:color w:val="4472C4" w:themeColor="accent1"/>
          <w:sz w:val="24"/>
          <w:szCs w:val="24"/>
          <w:lang w:val="sv-SE"/>
        </w:rPr>
      </w:pPr>
      <w:r w:rsidRPr="007F77E8">
        <w:rPr>
          <w:rFonts w:ascii="Times New Roman" w:eastAsia="Calibri" w:hAnsi="Times New Roman" w:cs="Times New Roman"/>
          <w:color w:val="4472C4" w:themeColor="accent1"/>
          <w:sz w:val="24"/>
          <w:szCs w:val="24"/>
          <w:lang w:val="sv-SE"/>
        </w:rPr>
        <w:t>By registering and paying for the Bonds, [I/We] commit and take responsibility before the law for the legality of the capital used to pay for the Bonds.</w:t>
      </w:r>
    </w:p>
    <w:p w14:paraId="5A689913" w14:textId="1B39F793" w:rsidR="00D73C36" w:rsidRDefault="00774614" w:rsidP="00153A85">
      <w:pPr>
        <w:widowControl w:val="0"/>
        <w:numPr>
          <w:ilvl w:val="0"/>
          <w:numId w:val="1"/>
        </w:numPr>
        <w:tabs>
          <w:tab w:val="left" w:pos="426"/>
        </w:tabs>
        <w:autoSpaceDE w:val="0"/>
        <w:autoSpaceDN w:val="0"/>
        <w:adjustRightInd w:val="0"/>
        <w:spacing w:after="0"/>
        <w:ind w:left="360" w:right="-29"/>
        <w:jc w:val="both"/>
        <w:rPr>
          <w:rFonts w:ascii="Times New Roman" w:eastAsia="Calibri" w:hAnsi="Times New Roman" w:cs="Times New Roman"/>
          <w:sz w:val="24"/>
          <w:szCs w:val="24"/>
          <w:lang w:val="sv-SE"/>
        </w:rPr>
      </w:pPr>
      <w:r w:rsidRPr="00564F4F">
        <w:rPr>
          <w:rFonts w:ascii="Times New Roman" w:eastAsia="Calibri" w:hAnsi="Times New Roman" w:cs="Times New Roman"/>
          <w:sz w:val="24"/>
          <w:szCs w:val="24"/>
        </w:rPr>
        <w:t>[Tôi/Chúng tôi]</w:t>
      </w:r>
      <w:r w:rsidR="00D73C36" w:rsidRPr="00564F4F">
        <w:rPr>
          <w:rFonts w:ascii="Times New Roman" w:eastAsia="Calibri" w:hAnsi="Times New Roman" w:cs="Times New Roman"/>
          <w:sz w:val="24"/>
          <w:szCs w:val="24"/>
          <w:lang w:val="sv-SE"/>
        </w:rPr>
        <w:t xml:space="preserve"> cam kết tuân thủ mọi quy định của Pháp luật và các quy định nội bộ (đối với </w:t>
      </w:r>
      <w:r w:rsidR="00963ECB" w:rsidRPr="00564F4F">
        <w:rPr>
          <w:rFonts w:ascii="Times New Roman" w:eastAsia="Calibri" w:hAnsi="Times New Roman" w:cs="Times New Roman"/>
          <w:sz w:val="24"/>
          <w:szCs w:val="24"/>
          <w:lang w:val="sv-SE"/>
        </w:rPr>
        <w:t>Nhà đầu tư</w:t>
      </w:r>
      <w:r w:rsidR="00D73C36" w:rsidRPr="00564F4F">
        <w:rPr>
          <w:rFonts w:ascii="Times New Roman" w:eastAsia="Calibri" w:hAnsi="Times New Roman" w:cs="Times New Roman"/>
          <w:sz w:val="24"/>
          <w:szCs w:val="24"/>
          <w:lang w:val="sv-SE"/>
        </w:rPr>
        <w:t xml:space="preserve"> tổ chức)</w:t>
      </w:r>
      <w:r w:rsidR="00C5444D" w:rsidRPr="00564F4F">
        <w:rPr>
          <w:rFonts w:ascii="Times New Roman" w:eastAsia="Calibri" w:hAnsi="Times New Roman" w:cs="Times New Roman"/>
          <w:sz w:val="24"/>
          <w:szCs w:val="24"/>
          <w:lang w:val="sv-SE"/>
        </w:rPr>
        <w:t xml:space="preserve"> </w:t>
      </w:r>
      <w:r w:rsidR="00D73C36" w:rsidRPr="00564F4F">
        <w:rPr>
          <w:rFonts w:ascii="Times New Roman" w:eastAsia="Calibri" w:hAnsi="Times New Roman" w:cs="Times New Roman"/>
          <w:sz w:val="24"/>
          <w:szCs w:val="24"/>
          <w:lang w:val="sv-SE"/>
        </w:rPr>
        <w:t xml:space="preserve">của Tổ Chức Phát Hành và của Đại Lý Phát Hành liên quan đến </w:t>
      </w:r>
      <w:r w:rsidR="00D73C36" w:rsidRPr="00564F4F">
        <w:rPr>
          <w:rFonts w:ascii="Times New Roman" w:eastAsia="Calibri" w:hAnsi="Times New Roman" w:cs="Times New Roman"/>
          <w:sz w:val="24"/>
          <w:szCs w:val="24"/>
          <w:lang w:val="sv-SE"/>
        </w:rPr>
        <w:lastRenderedPageBreak/>
        <w:t xml:space="preserve">việc giao dịch </w:t>
      </w:r>
      <w:r w:rsidR="000469F6" w:rsidRPr="00564F4F">
        <w:rPr>
          <w:rFonts w:ascii="Times New Roman" w:eastAsia="Calibri" w:hAnsi="Times New Roman" w:cs="Times New Roman"/>
          <w:sz w:val="24"/>
          <w:szCs w:val="24"/>
          <w:lang w:val="sv-SE"/>
        </w:rPr>
        <w:t>Trái Phiếu</w:t>
      </w:r>
      <w:r w:rsidR="00D73C36" w:rsidRPr="00564F4F">
        <w:rPr>
          <w:rFonts w:ascii="Times New Roman" w:eastAsia="Calibri" w:hAnsi="Times New Roman" w:cs="Times New Roman"/>
          <w:sz w:val="24"/>
          <w:szCs w:val="24"/>
          <w:lang w:val="sv-SE"/>
        </w:rPr>
        <w:t xml:space="preserve">, đồng thời hiểu rằng Người mua </w:t>
      </w:r>
      <w:r w:rsidR="000469F6" w:rsidRPr="00564F4F">
        <w:rPr>
          <w:rFonts w:ascii="Times New Roman" w:eastAsia="Calibri" w:hAnsi="Times New Roman" w:cs="Times New Roman"/>
          <w:sz w:val="24"/>
          <w:szCs w:val="24"/>
          <w:lang w:val="sv-SE"/>
        </w:rPr>
        <w:t>Trái Phiếu</w:t>
      </w:r>
      <w:r w:rsidR="00D73C36" w:rsidRPr="00564F4F">
        <w:rPr>
          <w:rFonts w:ascii="Times New Roman" w:eastAsia="Calibri" w:hAnsi="Times New Roman" w:cs="Times New Roman"/>
          <w:sz w:val="24"/>
          <w:szCs w:val="24"/>
          <w:lang w:val="sv-SE"/>
        </w:rPr>
        <w:t xml:space="preserve"> buộc phải chịu, và có thể phải chịu các rủi ro về tài chính của mình liên quan đến khoản đầu tư vào </w:t>
      </w:r>
      <w:r w:rsidR="008D3239" w:rsidRPr="00564F4F">
        <w:rPr>
          <w:rFonts w:ascii="Times New Roman" w:eastAsia="Calibri" w:hAnsi="Times New Roman" w:cs="Times New Roman"/>
          <w:sz w:val="24"/>
          <w:szCs w:val="24"/>
          <w:lang w:val="sv-SE"/>
        </w:rPr>
        <w:t>Trái Phiếu.</w:t>
      </w:r>
    </w:p>
    <w:p w14:paraId="1D6D90D2" w14:textId="2887DCBF" w:rsidR="00911E50" w:rsidRPr="00871491" w:rsidRDefault="00911E50" w:rsidP="00911E50">
      <w:pPr>
        <w:widowControl w:val="0"/>
        <w:tabs>
          <w:tab w:val="left" w:pos="426"/>
        </w:tabs>
        <w:autoSpaceDE w:val="0"/>
        <w:autoSpaceDN w:val="0"/>
        <w:adjustRightInd w:val="0"/>
        <w:spacing w:after="0"/>
        <w:ind w:left="360" w:right="-29"/>
        <w:jc w:val="both"/>
        <w:rPr>
          <w:rFonts w:ascii="Times New Roman" w:eastAsia="Calibri" w:hAnsi="Times New Roman" w:cs="Times New Roman"/>
          <w:color w:val="4472C4" w:themeColor="accent1"/>
          <w:sz w:val="24"/>
          <w:szCs w:val="24"/>
          <w:lang w:val="sv-SE"/>
        </w:rPr>
      </w:pPr>
      <w:r w:rsidRPr="00871491">
        <w:rPr>
          <w:rFonts w:ascii="Times New Roman" w:eastAsia="Calibri" w:hAnsi="Times New Roman" w:cs="Times New Roman"/>
          <w:color w:val="4472C4" w:themeColor="accent1"/>
          <w:sz w:val="24"/>
          <w:szCs w:val="24"/>
        </w:rPr>
        <w:t xml:space="preserve">[I/We] </w:t>
      </w:r>
      <w:r w:rsidRPr="00871491">
        <w:rPr>
          <w:rFonts w:ascii="Times New Roman" w:eastAsia="Calibri" w:hAnsi="Times New Roman" w:cs="Times New Roman"/>
          <w:color w:val="4472C4" w:themeColor="accent1"/>
          <w:sz w:val="24"/>
          <w:szCs w:val="24"/>
          <w:lang w:val="sv-SE"/>
        </w:rPr>
        <w:t>commit to comply with all provisions of the Law and</w:t>
      </w:r>
      <w:r w:rsidRPr="00871491">
        <w:rPr>
          <w:rFonts w:ascii="Times New Roman" w:eastAsia="Calibri" w:hAnsi="Times New Roman" w:cs="Times New Roman"/>
          <w:color w:val="4472C4" w:themeColor="accent1"/>
          <w:sz w:val="24"/>
          <w:szCs w:val="24"/>
          <w:lang w:val="sv-SE"/>
        </w:rPr>
        <w:t xml:space="preserve"> the</w:t>
      </w:r>
      <w:r w:rsidRPr="00871491">
        <w:rPr>
          <w:rFonts w:ascii="Times New Roman" w:eastAsia="Calibri" w:hAnsi="Times New Roman" w:cs="Times New Roman"/>
          <w:color w:val="4472C4" w:themeColor="accent1"/>
          <w:sz w:val="24"/>
          <w:szCs w:val="24"/>
          <w:lang w:val="sv-SE"/>
        </w:rPr>
        <w:t xml:space="preserve"> internal regulations (for Institutional Investors) of the Issuer and the Issuing Agent related to the Bond trading</w:t>
      </w:r>
      <w:r w:rsidRPr="00871491">
        <w:rPr>
          <w:rFonts w:ascii="Times New Roman" w:eastAsia="Calibri" w:hAnsi="Times New Roman" w:cs="Times New Roman"/>
          <w:color w:val="4472C4" w:themeColor="accent1"/>
          <w:sz w:val="24"/>
          <w:szCs w:val="24"/>
          <w:lang w:val="sv-SE"/>
        </w:rPr>
        <w:t xml:space="preserve"> activities, and understand</w:t>
      </w:r>
      <w:r w:rsidRPr="00871491">
        <w:rPr>
          <w:rFonts w:ascii="Times New Roman" w:eastAsia="Calibri" w:hAnsi="Times New Roman" w:cs="Times New Roman"/>
          <w:color w:val="4472C4" w:themeColor="accent1"/>
          <w:sz w:val="24"/>
          <w:szCs w:val="24"/>
          <w:lang w:val="sv-SE"/>
        </w:rPr>
        <w:t xml:space="preserve"> that the Buyer of the Bonds is required to</w:t>
      </w:r>
      <w:r w:rsidRPr="00871491">
        <w:rPr>
          <w:rFonts w:ascii="Times New Roman" w:eastAsia="Calibri" w:hAnsi="Times New Roman" w:cs="Times New Roman"/>
          <w:color w:val="4472C4" w:themeColor="accent1"/>
          <w:sz w:val="24"/>
          <w:szCs w:val="24"/>
          <w:lang w:val="sv-SE"/>
        </w:rPr>
        <w:t>/may</w:t>
      </w:r>
      <w:r w:rsidRPr="00871491">
        <w:rPr>
          <w:rFonts w:ascii="Times New Roman" w:eastAsia="Calibri" w:hAnsi="Times New Roman" w:cs="Times New Roman"/>
          <w:color w:val="4472C4" w:themeColor="accent1"/>
          <w:sz w:val="24"/>
          <w:szCs w:val="24"/>
          <w:lang w:val="sv-SE"/>
        </w:rPr>
        <w:t xml:space="preserve"> bear</w:t>
      </w:r>
      <w:r w:rsidRPr="00871491">
        <w:rPr>
          <w:rFonts w:ascii="Times New Roman" w:eastAsia="Calibri" w:hAnsi="Times New Roman" w:cs="Times New Roman"/>
          <w:color w:val="4472C4" w:themeColor="accent1"/>
          <w:sz w:val="24"/>
          <w:szCs w:val="24"/>
          <w:lang w:val="sv-SE"/>
        </w:rPr>
        <w:t xml:space="preserve"> </w:t>
      </w:r>
      <w:r w:rsidRPr="00871491">
        <w:rPr>
          <w:rFonts w:ascii="Times New Roman" w:eastAsia="Calibri" w:hAnsi="Times New Roman" w:cs="Times New Roman"/>
          <w:color w:val="4472C4" w:themeColor="accent1"/>
          <w:sz w:val="24"/>
          <w:szCs w:val="24"/>
          <w:lang w:val="sv-SE"/>
        </w:rPr>
        <w:t>his or her own financial risks in connection with an investment in the Bonds.</w:t>
      </w:r>
    </w:p>
    <w:p w14:paraId="5F667245" w14:textId="77777777" w:rsidR="0099219F" w:rsidRDefault="00D73C36" w:rsidP="0099219F">
      <w:pPr>
        <w:widowControl w:val="0"/>
        <w:numPr>
          <w:ilvl w:val="0"/>
          <w:numId w:val="3"/>
        </w:numPr>
        <w:tabs>
          <w:tab w:val="left" w:pos="360"/>
        </w:tabs>
        <w:autoSpaceDE w:val="0"/>
        <w:autoSpaceDN w:val="0"/>
        <w:adjustRightInd w:val="0"/>
        <w:spacing w:after="0"/>
        <w:ind w:left="0" w:right="-29" w:firstLine="0"/>
        <w:jc w:val="both"/>
        <w:rPr>
          <w:rFonts w:ascii="Times New Roman" w:eastAsia="Calibri" w:hAnsi="Times New Roman" w:cs="Times New Roman"/>
          <w:sz w:val="24"/>
          <w:szCs w:val="24"/>
          <w:lang w:val="sv-SE"/>
        </w:rPr>
      </w:pPr>
      <w:r w:rsidRPr="00564F4F">
        <w:rPr>
          <w:rFonts w:ascii="Times New Roman" w:eastAsia="Calibri" w:hAnsi="Times New Roman" w:cs="Times New Roman"/>
          <w:sz w:val="24"/>
          <w:szCs w:val="24"/>
          <w:lang w:val="sv-SE"/>
        </w:rPr>
        <w:t xml:space="preserve">Giấy Đăng Ký này được lập thành </w:t>
      </w:r>
      <w:r w:rsidR="00F00533" w:rsidRPr="00564F4F">
        <w:rPr>
          <w:rFonts w:ascii="Times New Roman" w:eastAsia="Calibri" w:hAnsi="Times New Roman" w:cs="Times New Roman"/>
          <w:sz w:val="24"/>
          <w:szCs w:val="24"/>
          <w:lang w:val="sv-SE"/>
        </w:rPr>
        <w:t>ba</w:t>
      </w:r>
      <w:r w:rsidRPr="00564F4F">
        <w:rPr>
          <w:rFonts w:ascii="Times New Roman" w:eastAsia="Calibri" w:hAnsi="Times New Roman" w:cs="Times New Roman"/>
          <w:sz w:val="24"/>
          <w:szCs w:val="24"/>
          <w:lang w:val="sv-SE"/>
        </w:rPr>
        <w:t xml:space="preserve"> (0</w:t>
      </w:r>
      <w:r w:rsidR="00F00533" w:rsidRPr="00564F4F">
        <w:rPr>
          <w:rFonts w:ascii="Times New Roman" w:eastAsia="Calibri" w:hAnsi="Times New Roman" w:cs="Times New Roman"/>
          <w:sz w:val="24"/>
          <w:szCs w:val="24"/>
          <w:lang w:val="sv-SE"/>
        </w:rPr>
        <w:t>3</w:t>
      </w:r>
      <w:r w:rsidRPr="00564F4F">
        <w:rPr>
          <w:rFonts w:ascii="Times New Roman" w:eastAsia="Calibri" w:hAnsi="Times New Roman" w:cs="Times New Roman"/>
          <w:sz w:val="24"/>
          <w:szCs w:val="24"/>
          <w:lang w:val="sv-SE"/>
        </w:rPr>
        <w:t>) bản gốc có giá trị pháp lý ngang nhau,</w:t>
      </w:r>
      <w:r w:rsidR="00F00533" w:rsidRPr="00564F4F">
        <w:rPr>
          <w:rFonts w:ascii="Times New Roman" w:eastAsia="Calibri" w:hAnsi="Times New Roman" w:cs="Times New Roman"/>
          <w:sz w:val="24"/>
          <w:szCs w:val="24"/>
          <w:lang w:val="sv-SE"/>
        </w:rPr>
        <w:t xml:space="preserve"> Nhà đầu tư giữ một (01) bản,</w:t>
      </w:r>
      <w:r w:rsidRPr="00564F4F">
        <w:rPr>
          <w:rFonts w:ascii="Times New Roman" w:eastAsia="Calibri" w:hAnsi="Times New Roman" w:cs="Times New Roman"/>
          <w:sz w:val="24"/>
          <w:szCs w:val="24"/>
          <w:lang w:val="sv-SE"/>
        </w:rPr>
        <w:t xml:space="preserve"> Đại Lý Phát Hành giữ </w:t>
      </w:r>
      <w:r w:rsidR="00914521" w:rsidRPr="00564F4F">
        <w:rPr>
          <w:rFonts w:ascii="Times New Roman" w:eastAsia="Calibri" w:hAnsi="Times New Roman" w:cs="Times New Roman"/>
          <w:sz w:val="24"/>
          <w:szCs w:val="24"/>
          <w:lang w:val="sv-SE"/>
        </w:rPr>
        <w:t>một</w:t>
      </w:r>
      <w:r w:rsidRPr="00564F4F">
        <w:rPr>
          <w:rFonts w:ascii="Times New Roman" w:eastAsia="Calibri" w:hAnsi="Times New Roman" w:cs="Times New Roman"/>
          <w:sz w:val="24"/>
          <w:szCs w:val="24"/>
          <w:lang w:val="sv-SE"/>
        </w:rPr>
        <w:t xml:space="preserve"> (0</w:t>
      </w:r>
      <w:r w:rsidR="00914521" w:rsidRPr="00564F4F">
        <w:rPr>
          <w:rFonts w:ascii="Times New Roman" w:eastAsia="Calibri" w:hAnsi="Times New Roman" w:cs="Times New Roman"/>
          <w:sz w:val="24"/>
          <w:szCs w:val="24"/>
          <w:lang w:val="sv-SE"/>
        </w:rPr>
        <w:t>1</w:t>
      </w:r>
      <w:r w:rsidRPr="00564F4F">
        <w:rPr>
          <w:rFonts w:ascii="Times New Roman" w:eastAsia="Calibri" w:hAnsi="Times New Roman" w:cs="Times New Roman"/>
          <w:sz w:val="24"/>
          <w:szCs w:val="24"/>
          <w:lang w:val="sv-SE"/>
        </w:rPr>
        <w:t>) bản gốc, Tổ Chức Phát Hành giữ một (01) bản gốc.</w:t>
      </w:r>
    </w:p>
    <w:p w14:paraId="3B8C6CAC" w14:textId="403DA9F6" w:rsidR="0099219F" w:rsidRPr="00FB4025" w:rsidRDefault="0099219F" w:rsidP="00FB4025">
      <w:pPr>
        <w:widowControl w:val="0"/>
        <w:tabs>
          <w:tab w:val="left" w:pos="360"/>
        </w:tabs>
        <w:autoSpaceDE w:val="0"/>
        <w:autoSpaceDN w:val="0"/>
        <w:adjustRightInd w:val="0"/>
        <w:spacing w:after="0"/>
        <w:ind w:right="-29"/>
        <w:jc w:val="both"/>
        <w:rPr>
          <w:rFonts w:ascii="Times New Roman" w:eastAsia="Calibri" w:hAnsi="Times New Roman" w:cs="Times New Roman"/>
          <w:color w:val="4472C4" w:themeColor="accent1"/>
          <w:sz w:val="24"/>
          <w:szCs w:val="24"/>
          <w:lang w:val="sv-SE"/>
        </w:rPr>
      </w:pPr>
      <w:r w:rsidRPr="00FB4025">
        <w:rPr>
          <w:rFonts w:ascii="Times New Roman" w:eastAsia="Calibri" w:hAnsi="Times New Roman" w:cs="Times New Roman"/>
          <w:color w:val="4472C4" w:themeColor="accent1"/>
          <w:sz w:val="24"/>
          <w:szCs w:val="24"/>
          <w:lang w:val="sv-SE"/>
        </w:rPr>
        <w:t>This Registration Certificate is made in three (03) originals with the same legal validity, the Investor keeps one (01) original, the Issuing Agent keeps one (01) original, the Issuer keeps one ( 01) original.</w:t>
      </w:r>
    </w:p>
    <w:tbl>
      <w:tblPr>
        <w:tblStyle w:val="TableGrid9"/>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536"/>
      </w:tblGrid>
      <w:tr w:rsidR="00D73C36" w:rsidRPr="00564F4F" w14:paraId="7C223789" w14:textId="77777777" w:rsidTr="00C6662A">
        <w:trPr>
          <w:trHeight w:val="96"/>
        </w:trPr>
        <w:tc>
          <w:tcPr>
            <w:tcW w:w="2500" w:type="pct"/>
          </w:tcPr>
          <w:p w14:paraId="24DBF3F6" w14:textId="77777777" w:rsidR="00D73C36" w:rsidRPr="00564F4F" w:rsidRDefault="00D73C36" w:rsidP="00731405">
            <w:pPr>
              <w:tabs>
                <w:tab w:val="left" w:leader="dot" w:pos="9090"/>
              </w:tabs>
              <w:spacing w:after="0" w:line="360" w:lineRule="auto"/>
              <w:jc w:val="both"/>
              <w:rPr>
                <w:rFonts w:ascii="Times New Roman" w:eastAsia="Calibri" w:hAnsi="Times New Roman" w:cs="Times New Roman"/>
                <w:b/>
                <w:sz w:val="24"/>
                <w:lang w:val="sv-SE"/>
              </w:rPr>
            </w:pPr>
          </w:p>
        </w:tc>
        <w:tc>
          <w:tcPr>
            <w:tcW w:w="2500" w:type="pct"/>
            <w:vAlign w:val="center"/>
          </w:tcPr>
          <w:p w14:paraId="37CFB745" w14:textId="77777777" w:rsidR="00D73C36" w:rsidRDefault="00D73C36" w:rsidP="009D5E26">
            <w:pPr>
              <w:tabs>
                <w:tab w:val="left" w:leader="dot" w:pos="9090"/>
              </w:tabs>
              <w:spacing w:before="120" w:after="0" w:line="360" w:lineRule="auto"/>
              <w:jc w:val="center"/>
              <w:rPr>
                <w:rFonts w:ascii="Times New Roman" w:eastAsia="Calibri" w:hAnsi="Times New Roman" w:cs="Times New Roman"/>
                <w:b/>
                <w:i/>
                <w:sz w:val="24"/>
                <w:szCs w:val="24"/>
              </w:rPr>
            </w:pPr>
            <w:r w:rsidRPr="00564F4F">
              <w:rPr>
                <w:rFonts w:ascii="Times New Roman" w:eastAsia="Calibri" w:hAnsi="Times New Roman" w:cs="Times New Roman"/>
                <w:b/>
                <w:i/>
                <w:sz w:val="24"/>
                <w:szCs w:val="24"/>
              </w:rPr>
              <w:t>…, ngày</w:t>
            </w:r>
            <w:r w:rsidR="000469F6" w:rsidRPr="00564F4F">
              <w:rPr>
                <w:rFonts w:ascii="Times New Roman" w:eastAsia="Calibri" w:hAnsi="Times New Roman" w:cs="Times New Roman"/>
                <w:b/>
                <w:i/>
                <w:sz w:val="24"/>
                <w:szCs w:val="24"/>
              </w:rPr>
              <w:t xml:space="preserve"> … </w:t>
            </w:r>
            <w:r w:rsidRPr="00564F4F">
              <w:rPr>
                <w:rFonts w:ascii="Times New Roman" w:eastAsia="Calibri" w:hAnsi="Times New Roman" w:cs="Times New Roman"/>
                <w:b/>
                <w:i/>
                <w:sz w:val="24"/>
                <w:szCs w:val="24"/>
              </w:rPr>
              <w:t>tháng</w:t>
            </w:r>
            <w:r w:rsidR="000469F6" w:rsidRPr="00564F4F">
              <w:rPr>
                <w:rFonts w:ascii="Times New Roman" w:eastAsia="Calibri" w:hAnsi="Times New Roman" w:cs="Times New Roman"/>
                <w:b/>
                <w:i/>
                <w:sz w:val="24"/>
                <w:szCs w:val="24"/>
              </w:rPr>
              <w:t xml:space="preserve"> … </w:t>
            </w:r>
            <w:r w:rsidRPr="00564F4F">
              <w:rPr>
                <w:rFonts w:ascii="Times New Roman" w:eastAsia="Calibri" w:hAnsi="Times New Roman" w:cs="Times New Roman"/>
                <w:b/>
                <w:i/>
                <w:sz w:val="24"/>
                <w:szCs w:val="24"/>
              </w:rPr>
              <w:t>năm</w:t>
            </w:r>
            <w:r w:rsidR="000469F6" w:rsidRPr="00564F4F">
              <w:rPr>
                <w:rFonts w:ascii="Times New Roman" w:eastAsia="Calibri" w:hAnsi="Times New Roman" w:cs="Times New Roman"/>
                <w:b/>
                <w:i/>
                <w:sz w:val="24"/>
                <w:szCs w:val="24"/>
              </w:rPr>
              <w:t xml:space="preserve"> 202</w:t>
            </w:r>
            <w:r w:rsidR="006D4581" w:rsidRPr="00564F4F">
              <w:rPr>
                <w:rFonts w:ascii="Times New Roman" w:eastAsia="Calibri" w:hAnsi="Times New Roman" w:cs="Times New Roman"/>
                <w:b/>
                <w:i/>
                <w:sz w:val="24"/>
                <w:szCs w:val="24"/>
              </w:rPr>
              <w:t>3</w:t>
            </w:r>
          </w:p>
          <w:p w14:paraId="252AF5BE" w14:textId="18CB3682" w:rsidR="00EB2942" w:rsidRPr="00EB2942" w:rsidRDefault="00EB2942" w:rsidP="009D5E26">
            <w:pPr>
              <w:tabs>
                <w:tab w:val="left" w:leader="dot" w:pos="9090"/>
              </w:tabs>
              <w:spacing w:before="120" w:after="0" w:line="360" w:lineRule="auto"/>
              <w:jc w:val="center"/>
              <w:rPr>
                <w:rFonts w:ascii="Times New Roman" w:eastAsia="Calibri" w:hAnsi="Times New Roman" w:cs="Times New Roman"/>
                <w:b/>
                <w:i/>
                <w:sz w:val="24"/>
                <w:szCs w:val="24"/>
              </w:rPr>
            </w:pPr>
            <w:r w:rsidRPr="0010625F">
              <w:rPr>
                <w:rFonts w:ascii="Times New Roman" w:eastAsia="Calibri" w:hAnsi="Times New Roman" w:cs="Times New Roman"/>
                <w:b/>
                <w:i/>
                <w:color w:val="4472C4" w:themeColor="accent1"/>
                <w:sz w:val="24"/>
                <w:szCs w:val="24"/>
              </w:rPr>
              <w:t>…, date… month… 2023</w:t>
            </w:r>
          </w:p>
        </w:tc>
      </w:tr>
      <w:tr w:rsidR="00D73C36" w:rsidRPr="00564F4F" w14:paraId="1EFCEC9B" w14:textId="77777777" w:rsidTr="00C6662A">
        <w:trPr>
          <w:trHeight w:val="2168"/>
        </w:trPr>
        <w:tc>
          <w:tcPr>
            <w:tcW w:w="2500" w:type="pct"/>
            <w:vAlign w:val="center"/>
          </w:tcPr>
          <w:p w14:paraId="47B987D8" w14:textId="77777777" w:rsidR="00D73C36" w:rsidRPr="00564F4F" w:rsidRDefault="00D73C36" w:rsidP="00731405">
            <w:pPr>
              <w:tabs>
                <w:tab w:val="left" w:leader="dot" w:pos="9090"/>
              </w:tabs>
              <w:spacing w:after="0" w:line="360" w:lineRule="auto"/>
              <w:rPr>
                <w:rFonts w:ascii="Times New Roman" w:eastAsia="Calibri" w:hAnsi="Times New Roman" w:cs="Times New Roman"/>
                <w:b/>
                <w:sz w:val="24"/>
              </w:rPr>
            </w:pPr>
          </w:p>
        </w:tc>
        <w:tc>
          <w:tcPr>
            <w:tcW w:w="2500" w:type="pct"/>
          </w:tcPr>
          <w:p w14:paraId="339D33B9" w14:textId="7357354D" w:rsidR="00D73C36" w:rsidRDefault="00963ECB" w:rsidP="00731405">
            <w:pPr>
              <w:tabs>
                <w:tab w:val="left" w:leader="dot" w:pos="9090"/>
              </w:tabs>
              <w:spacing w:after="0" w:line="360" w:lineRule="auto"/>
              <w:jc w:val="center"/>
              <w:rPr>
                <w:rFonts w:ascii="Times New Roman" w:eastAsia="Calibri" w:hAnsi="Times New Roman" w:cs="Times New Roman"/>
                <w:b/>
                <w:sz w:val="24"/>
                <w:szCs w:val="24"/>
              </w:rPr>
            </w:pPr>
            <w:r w:rsidRPr="00564F4F">
              <w:rPr>
                <w:rFonts w:ascii="Times New Roman" w:eastAsia="Calibri" w:hAnsi="Times New Roman" w:cs="Times New Roman"/>
                <w:b/>
                <w:sz w:val="24"/>
                <w:szCs w:val="24"/>
              </w:rPr>
              <w:t>NHÀ ĐẦU TƯ</w:t>
            </w:r>
            <w:r w:rsidR="00D73C36" w:rsidRPr="00564F4F">
              <w:rPr>
                <w:rFonts w:ascii="Times New Roman" w:eastAsia="Calibri" w:hAnsi="Times New Roman" w:cs="Times New Roman"/>
                <w:b/>
                <w:sz w:val="24"/>
                <w:szCs w:val="24"/>
              </w:rPr>
              <w:t xml:space="preserve"> </w:t>
            </w:r>
          </w:p>
          <w:p w14:paraId="46F6D758" w14:textId="06B014B4" w:rsidR="00EB2942" w:rsidRPr="0010625F" w:rsidRDefault="00EB2942" w:rsidP="00731405">
            <w:pPr>
              <w:tabs>
                <w:tab w:val="left" w:leader="dot" w:pos="9090"/>
              </w:tabs>
              <w:spacing w:after="0" w:line="360" w:lineRule="auto"/>
              <w:jc w:val="center"/>
              <w:rPr>
                <w:rFonts w:ascii="Times New Roman" w:eastAsia="Calibri" w:hAnsi="Times New Roman" w:cs="Times New Roman"/>
                <w:b/>
                <w:color w:val="4472C4" w:themeColor="accent1"/>
                <w:sz w:val="24"/>
                <w:szCs w:val="24"/>
              </w:rPr>
            </w:pPr>
            <w:r w:rsidRPr="0010625F">
              <w:rPr>
                <w:rFonts w:ascii="Times New Roman" w:eastAsia="Calibri" w:hAnsi="Times New Roman" w:cs="Times New Roman"/>
                <w:b/>
                <w:color w:val="4472C4" w:themeColor="accent1"/>
                <w:sz w:val="24"/>
                <w:szCs w:val="24"/>
              </w:rPr>
              <w:t>INVESTOR</w:t>
            </w:r>
          </w:p>
          <w:p w14:paraId="4F2CD3D7" w14:textId="77777777" w:rsidR="006D489C" w:rsidRDefault="00D73C36" w:rsidP="00731405">
            <w:pPr>
              <w:tabs>
                <w:tab w:val="left" w:leader="dot" w:pos="9090"/>
              </w:tabs>
              <w:spacing w:after="0" w:line="360" w:lineRule="auto"/>
              <w:jc w:val="center"/>
              <w:rPr>
                <w:rFonts w:ascii="Times New Roman" w:eastAsia="Calibri" w:hAnsi="Times New Roman" w:cs="Times New Roman"/>
                <w:b/>
                <w:sz w:val="24"/>
                <w:szCs w:val="24"/>
              </w:rPr>
            </w:pPr>
            <w:r w:rsidRPr="00564F4F">
              <w:rPr>
                <w:rFonts w:ascii="Times New Roman" w:eastAsia="Calibri" w:hAnsi="Times New Roman" w:cs="Times New Roman"/>
                <w:sz w:val="24"/>
                <w:szCs w:val="24"/>
              </w:rPr>
              <w:t xml:space="preserve">(đối với </w:t>
            </w:r>
            <w:r w:rsidR="00963ECB" w:rsidRPr="00564F4F">
              <w:rPr>
                <w:rFonts w:ascii="Times New Roman" w:eastAsia="Calibri" w:hAnsi="Times New Roman" w:cs="Times New Roman"/>
                <w:sz w:val="24"/>
                <w:szCs w:val="24"/>
              </w:rPr>
              <w:t>Nhà đầu tư</w:t>
            </w:r>
            <w:r w:rsidRPr="00564F4F">
              <w:rPr>
                <w:rFonts w:ascii="Times New Roman" w:eastAsia="Calibri" w:hAnsi="Times New Roman" w:cs="Times New Roman"/>
                <w:sz w:val="24"/>
                <w:szCs w:val="24"/>
              </w:rPr>
              <w:t xml:space="preserve"> cá nhân)</w:t>
            </w:r>
            <w:r w:rsidRPr="00564F4F">
              <w:rPr>
                <w:rFonts w:ascii="Times New Roman" w:eastAsia="Calibri" w:hAnsi="Times New Roman" w:cs="Times New Roman"/>
                <w:b/>
                <w:sz w:val="24"/>
                <w:szCs w:val="24"/>
              </w:rPr>
              <w:t xml:space="preserve">/ </w:t>
            </w:r>
          </w:p>
          <w:p w14:paraId="30D61A46" w14:textId="05C7C610" w:rsidR="00D73C36" w:rsidRPr="0010625F" w:rsidRDefault="006D489C" w:rsidP="00731405">
            <w:pPr>
              <w:tabs>
                <w:tab w:val="left" w:leader="dot" w:pos="9090"/>
              </w:tabs>
              <w:spacing w:after="0" w:line="360" w:lineRule="auto"/>
              <w:jc w:val="center"/>
              <w:rPr>
                <w:rFonts w:ascii="Times New Roman" w:eastAsia="Calibri" w:hAnsi="Times New Roman" w:cs="Times New Roman"/>
                <w:color w:val="4472C4" w:themeColor="accent1"/>
                <w:sz w:val="24"/>
                <w:szCs w:val="24"/>
              </w:rPr>
            </w:pPr>
            <w:r w:rsidRPr="0010625F">
              <w:rPr>
                <w:rFonts w:ascii="Times New Roman" w:eastAsia="Calibri" w:hAnsi="Times New Roman" w:cs="Times New Roman"/>
                <w:color w:val="4472C4" w:themeColor="accent1"/>
                <w:sz w:val="24"/>
                <w:szCs w:val="24"/>
              </w:rPr>
              <w:t>(for individual investors)/</w:t>
            </w:r>
          </w:p>
          <w:p w14:paraId="0431BBD1" w14:textId="77777777" w:rsidR="006D489C" w:rsidRDefault="00D73C36" w:rsidP="00731405">
            <w:pPr>
              <w:tabs>
                <w:tab w:val="left" w:leader="dot" w:pos="9090"/>
              </w:tabs>
              <w:spacing w:after="0" w:line="360" w:lineRule="auto"/>
              <w:jc w:val="center"/>
              <w:rPr>
                <w:rFonts w:ascii="Times New Roman" w:eastAsia="Calibri" w:hAnsi="Times New Roman" w:cs="Times New Roman"/>
                <w:b/>
                <w:sz w:val="24"/>
                <w:szCs w:val="24"/>
              </w:rPr>
            </w:pPr>
            <w:r w:rsidRPr="00564F4F">
              <w:rPr>
                <w:rFonts w:ascii="Times New Roman" w:eastAsia="Calibri" w:hAnsi="Times New Roman" w:cs="Times New Roman"/>
                <w:b/>
                <w:sz w:val="24"/>
                <w:szCs w:val="24"/>
              </w:rPr>
              <w:t xml:space="preserve">NGƯỜI ĐẠI DIỆN </w:t>
            </w:r>
            <w:r w:rsidR="007C3384" w:rsidRPr="00564F4F">
              <w:rPr>
                <w:rFonts w:ascii="Times New Roman" w:eastAsia="Calibri" w:hAnsi="Times New Roman" w:cs="Times New Roman"/>
                <w:b/>
                <w:sz w:val="24"/>
                <w:szCs w:val="24"/>
              </w:rPr>
              <w:t>THEO PHÁP LUẬT</w:t>
            </w:r>
          </w:p>
          <w:p w14:paraId="20BAAFA5" w14:textId="01C87CCE" w:rsidR="00D73C36" w:rsidRPr="0010625F" w:rsidRDefault="006D489C" w:rsidP="00731405">
            <w:pPr>
              <w:tabs>
                <w:tab w:val="left" w:leader="dot" w:pos="9090"/>
              </w:tabs>
              <w:spacing w:after="0" w:line="360" w:lineRule="auto"/>
              <w:jc w:val="center"/>
              <w:rPr>
                <w:rFonts w:ascii="Times New Roman" w:eastAsia="Calibri" w:hAnsi="Times New Roman" w:cs="Times New Roman"/>
                <w:b/>
                <w:color w:val="4472C4" w:themeColor="accent1"/>
                <w:sz w:val="24"/>
                <w:szCs w:val="24"/>
              </w:rPr>
            </w:pPr>
            <w:r w:rsidRPr="0010625F">
              <w:rPr>
                <w:rFonts w:ascii="Times New Roman" w:eastAsia="Calibri" w:hAnsi="Times New Roman" w:cs="Times New Roman"/>
                <w:b/>
                <w:color w:val="4472C4" w:themeColor="accent1"/>
                <w:sz w:val="24"/>
                <w:szCs w:val="24"/>
              </w:rPr>
              <w:t>LEGAL REPRESENTATIVE</w:t>
            </w:r>
            <w:r w:rsidR="00D73C36" w:rsidRPr="0010625F">
              <w:rPr>
                <w:rFonts w:ascii="Times New Roman" w:eastAsia="Calibri" w:hAnsi="Times New Roman" w:cs="Times New Roman"/>
                <w:b/>
                <w:color w:val="4472C4" w:themeColor="accent1"/>
                <w:sz w:val="24"/>
                <w:szCs w:val="24"/>
              </w:rPr>
              <w:t xml:space="preserve">  </w:t>
            </w:r>
          </w:p>
          <w:p w14:paraId="34F119F8" w14:textId="32B1740B" w:rsidR="00D73C36" w:rsidRDefault="00D73C36" w:rsidP="00731405">
            <w:pPr>
              <w:tabs>
                <w:tab w:val="left" w:leader="dot" w:pos="9090"/>
              </w:tabs>
              <w:spacing w:after="0" w:line="360" w:lineRule="auto"/>
              <w:jc w:val="center"/>
              <w:rPr>
                <w:rFonts w:ascii="Times New Roman" w:eastAsia="Calibri" w:hAnsi="Times New Roman" w:cs="Times New Roman"/>
                <w:sz w:val="24"/>
                <w:szCs w:val="24"/>
              </w:rPr>
            </w:pPr>
            <w:r w:rsidRPr="00564F4F">
              <w:rPr>
                <w:rFonts w:ascii="Times New Roman" w:eastAsia="Calibri" w:hAnsi="Times New Roman" w:cs="Times New Roman"/>
                <w:sz w:val="24"/>
                <w:szCs w:val="24"/>
              </w:rPr>
              <w:t xml:space="preserve">(đối với </w:t>
            </w:r>
            <w:r w:rsidR="00963ECB" w:rsidRPr="00564F4F">
              <w:rPr>
                <w:rFonts w:ascii="Times New Roman" w:eastAsia="Calibri" w:hAnsi="Times New Roman" w:cs="Times New Roman"/>
                <w:sz w:val="24"/>
                <w:szCs w:val="24"/>
              </w:rPr>
              <w:t>Nhà đầu tư</w:t>
            </w:r>
            <w:r w:rsidRPr="00564F4F">
              <w:rPr>
                <w:rFonts w:ascii="Times New Roman" w:eastAsia="Calibri" w:hAnsi="Times New Roman" w:cs="Times New Roman"/>
                <w:sz w:val="24"/>
                <w:szCs w:val="24"/>
              </w:rPr>
              <w:t xml:space="preserve"> tổ chức)</w:t>
            </w:r>
          </w:p>
          <w:p w14:paraId="69B87256" w14:textId="056CB486" w:rsidR="00AD3C47" w:rsidRPr="0010625F" w:rsidRDefault="00AD3C47" w:rsidP="00731405">
            <w:pPr>
              <w:tabs>
                <w:tab w:val="left" w:leader="dot" w:pos="9090"/>
              </w:tabs>
              <w:spacing w:after="0" w:line="360" w:lineRule="auto"/>
              <w:jc w:val="center"/>
              <w:rPr>
                <w:rFonts w:ascii="Times New Roman" w:eastAsia="Calibri" w:hAnsi="Times New Roman" w:cs="Times New Roman"/>
                <w:color w:val="4472C4" w:themeColor="accent1"/>
                <w:sz w:val="24"/>
                <w:szCs w:val="24"/>
              </w:rPr>
            </w:pPr>
            <w:r w:rsidRPr="0010625F">
              <w:rPr>
                <w:rFonts w:ascii="Times New Roman" w:eastAsia="Calibri" w:hAnsi="Times New Roman" w:cs="Times New Roman"/>
                <w:color w:val="4472C4" w:themeColor="accent1"/>
                <w:sz w:val="24"/>
                <w:szCs w:val="24"/>
              </w:rPr>
              <w:t>(for Institutional Investors)</w:t>
            </w:r>
          </w:p>
          <w:p w14:paraId="57F49358" w14:textId="77777777" w:rsidR="00D73C36" w:rsidRDefault="00D73C36" w:rsidP="00DF0B25">
            <w:pPr>
              <w:tabs>
                <w:tab w:val="left" w:leader="dot" w:pos="9090"/>
              </w:tabs>
              <w:spacing w:after="0" w:line="360" w:lineRule="auto"/>
              <w:jc w:val="center"/>
              <w:rPr>
                <w:rFonts w:ascii="Times New Roman" w:eastAsia="Calibri" w:hAnsi="Times New Roman" w:cs="Times New Roman"/>
                <w:sz w:val="24"/>
                <w:szCs w:val="24"/>
              </w:rPr>
            </w:pPr>
            <w:r w:rsidRPr="00564F4F">
              <w:rPr>
                <w:rFonts w:ascii="Times New Roman" w:eastAsia="Calibri" w:hAnsi="Times New Roman" w:cs="Times New Roman"/>
                <w:sz w:val="24"/>
                <w:szCs w:val="24"/>
              </w:rPr>
              <w:t>(Ký, ghi rõ họ tên và đóng dấ</w:t>
            </w:r>
            <w:r w:rsidR="00DF0B25" w:rsidRPr="00564F4F">
              <w:rPr>
                <w:rFonts w:ascii="Times New Roman" w:eastAsia="Calibri" w:hAnsi="Times New Roman" w:cs="Times New Roman"/>
                <w:sz w:val="24"/>
                <w:szCs w:val="24"/>
              </w:rPr>
              <w:t>u</w:t>
            </w:r>
            <w:r w:rsidRPr="00564F4F">
              <w:rPr>
                <w:rFonts w:ascii="Times New Roman" w:eastAsia="Calibri" w:hAnsi="Times New Roman" w:cs="Times New Roman"/>
                <w:sz w:val="24"/>
                <w:szCs w:val="24"/>
              </w:rPr>
              <w:t>)</w:t>
            </w:r>
          </w:p>
          <w:p w14:paraId="207E0E72" w14:textId="1D7FC722" w:rsidR="00985E30" w:rsidRPr="006C24F1" w:rsidRDefault="00985E30" w:rsidP="00DF0B25">
            <w:pPr>
              <w:tabs>
                <w:tab w:val="left" w:leader="dot" w:pos="9090"/>
              </w:tabs>
              <w:spacing w:after="0" w:line="360" w:lineRule="auto"/>
              <w:jc w:val="center"/>
              <w:rPr>
                <w:rFonts w:ascii="Times New Roman" w:eastAsia="Calibri" w:hAnsi="Times New Roman" w:cs="Times New Roman"/>
                <w:sz w:val="24"/>
                <w:szCs w:val="24"/>
              </w:rPr>
            </w:pPr>
            <w:r w:rsidRPr="0010625F">
              <w:rPr>
                <w:rFonts w:ascii="Times New Roman" w:eastAsia="Calibri" w:hAnsi="Times New Roman" w:cs="Times New Roman"/>
                <w:color w:val="4472C4" w:themeColor="accent1"/>
                <w:sz w:val="24"/>
                <w:szCs w:val="24"/>
              </w:rPr>
              <w:t>(Signature, full name and seal)</w:t>
            </w:r>
          </w:p>
        </w:tc>
      </w:tr>
    </w:tbl>
    <w:p w14:paraId="597D7E62" w14:textId="77777777" w:rsidR="00886108" w:rsidRPr="00564F4F" w:rsidRDefault="00886108" w:rsidP="00204983">
      <w:pPr>
        <w:spacing w:after="0" w:line="360" w:lineRule="auto"/>
        <w:rPr>
          <w:rFonts w:ascii="Times New Roman" w:eastAsia="Calibri" w:hAnsi="Times New Roman" w:cs="Times New Roman"/>
          <w:sz w:val="24"/>
          <w:szCs w:val="24"/>
        </w:rPr>
      </w:pPr>
    </w:p>
    <w:p w14:paraId="1FDB08E1" w14:textId="2265DEEC" w:rsidR="00EC545F" w:rsidRPr="00564F4F" w:rsidRDefault="00EC545F" w:rsidP="00EC545F">
      <w:pPr>
        <w:spacing w:after="0" w:line="360" w:lineRule="auto"/>
        <w:rPr>
          <w:rFonts w:ascii="Times New Roman" w:eastAsia="Calibri" w:hAnsi="Times New Roman" w:cs="Times New Roman"/>
          <w:sz w:val="24"/>
          <w:szCs w:val="24"/>
        </w:rPr>
      </w:pPr>
      <w:r w:rsidRPr="00564F4F">
        <w:rPr>
          <w:rFonts w:ascii="Times New Roman" w:eastAsia="Calibri" w:hAnsi="Times New Roman" w:cs="Times New Roman"/>
          <w:b/>
          <w:noProof/>
          <w:sz w:val="24"/>
        </w:rPr>
        <mc:AlternateContent>
          <mc:Choice Requires="wps">
            <w:drawing>
              <wp:anchor distT="4294967294" distB="4294967294" distL="114300" distR="114300" simplePos="0" relativeHeight="251659264" behindDoc="0" locked="0" layoutInCell="1" allowOverlap="1" wp14:anchorId="3925DB2D" wp14:editId="7E11D315">
                <wp:simplePos x="0" y="0"/>
                <wp:positionH relativeFrom="margin">
                  <wp:posOffset>1181100</wp:posOffset>
                </wp:positionH>
                <wp:positionV relativeFrom="paragraph">
                  <wp:posOffset>-635</wp:posOffset>
                </wp:positionV>
                <wp:extent cx="3342640" cy="0"/>
                <wp:effectExtent l="0" t="0" r="10160" b="19050"/>
                <wp:wrapNone/>
                <wp:docPr id="49" name="Straight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334264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8CBBC94" id="Straight Connector 49" o:spid="_x0000_s1026" style="position:absolute;flip:x;z-index:251659264;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margin;mso-height-relative:margin" from="93pt,-.05pt" to="356.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Fj02QEAAJkDAAAOAAAAZHJzL2Uyb0RvYy54bWysU8Fu2zAMvQ/YPwi6L07TtFiNOD0k6HYo&#10;tgDpPoCVJVuYLAqiFjt/P0pJ03a7DfNBoPTEJ/LxeXU/DU4cdCSLvpFXs7kU2itsre8a+ePp4dNn&#10;KSiBb8Gh1408apL3648fVmOo9QJ7dK2Ogkk81WNoZJ9SqKuKVK8HoBkG7Rk0GAdIvI1d1UYYmX1w&#10;1WI+v61GjG2IqDQRn25PoFwXfmO0St+NIZ2EayTXlsoay/qc12q9grqLEHqrzmXAP1QxgPX86IVq&#10;CwnEr2j/ohqsikho0kzhUKExVunSA3dzNf+jm30PQZdeWBwKF5no/9Gqb4ddFLZt5PJOCg8Dz2if&#10;ItiuT2KD3rOCGAWDrNQYqOaEjd/F3Kua/D48ovpJjFXvwLyhcLo2mTgI42z4ygYpInHbYiozOF5m&#10;oKckFB9eXy8Xt0selXrBKqgzRX4xREpfNA4iB4101md5oIbDI6VcxOuVfOzxwTpXRuy8GBt5d7O4&#10;YWZgoxkHicMhcOvkOynAdexglWJhJHS2zdmZh460cVEcgE3E3mtxfOJypXBAiQHuoXxZIq7gXWou&#10;dAvUn5ILdL7mfKbWxaPn6l9Vy9EztsddfJGW51/Yz17NBnu75/jtH7X+DQAA//8DAFBLAwQUAAYA&#10;CAAAACEAHUVvXtoAAAAHAQAADwAAAGRycy9kb3ducmV2LnhtbEyPQU7DMBBF90jcwRokdq2TCEob&#10;4lQUgcQOJXCASewmEfY4it0mcHoGNrB8+qP/3xT7xVlxNlMYPClI1wkIQ63XA3UK3t+eV1sQISJp&#10;tJ6Mgk8TYF9eXhSYaz9TZc517ASXUMhRQR/jmEsZ2t44DGs/GuLs6CeHkXHqpJ5w5nJnZZYkG+lw&#10;IF7ocTSPvWk/6pNTML/uqgoT+/KVLnXzlMmDp9uDUtdXy8M9iGiW+HcMP/qsDiU7Nf5EOgjLvN3w&#10;L1HBKgXB+V2a3YBoflmWhfzvX34DAAD//wMAUEsBAi0AFAAGAAgAAAAhALaDOJL+AAAA4QEAABMA&#10;AAAAAAAAAAAAAAAAAAAAAFtDb250ZW50X1R5cGVzXS54bWxQSwECLQAUAAYACAAAACEAOP0h/9YA&#10;AACUAQAACwAAAAAAAAAAAAAAAAAvAQAAX3JlbHMvLnJlbHNQSwECLQAUAAYACAAAACEAYKBY9NkB&#10;AACZAwAADgAAAAAAAAAAAAAAAAAuAgAAZHJzL2Uyb0RvYy54bWxQSwECLQAUAAYACAAAACEAHUVv&#10;XtoAAAAHAQAADwAAAAAAAAAAAAAAAAAzBAAAZHJzL2Rvd25yZXYueG1sUEsFBgAAAAAEAAQA8wAA&#10;ADoFAAAAAA==&#10;" strokecolor="windowText">
                <o:lock v:ext="edit" shapetype="f"/>
                <w10:wrap anchorx="margin"/>
              </v:line>
            </w:pict>
          </mc:Fallback>
        </mc:AlternateContent>
      </w:r>
    </w:p>
    <w:p w14:paraId="30F06C64" w14:textId="32C63FA8" w:rsidR="00EC545F" w:rsidRDefault="00C5444D" w:rsidP="00EC545F">
      <w:pPr>
        <w:tabs>
          <w:tab w:val="left" w:leader="dot" w:pos="9923"/>
        </w:tabs>
        <w:spacing w:after="0" w:line="360" w:lineRule="auto"/>
        <w:jc w:val="center"/>
        <w:rPr>
          <w:rFonts w:ascii="Times New Roman" w:eastAsia="Calibri" w:hAnsi="Times New Roman" w:cs="Times New Roman"/>
          <w:b/>
          <w:sz w:val="24"/>
          <w:szCs w:val="24"/>
        </w:rPr>
      </w:pPr>
      <w:r w:rsidRPr="00564F4F">
        <w:rPr>
          <w:rFonts w:ascii="Times New Roman" w:eastAsia="Calibri" w:hAnsi="Times New Roman" w:cs="Times New Roman"/>
          <w:b/>
          <w:sz w:val="24"/>
          <w:szCs w:val="24"/>
        </w:rPr>
        <w:t xml:space="preserve">ĐẠI LÝ PHÁT HÀNH </w:t>
      </w:r>
      <w:r w:rsidR="00EC545F" w:rsidRPr="00564F4F">
        <w:rPr>
          <w:rFonts w:ascii="Times New Roman" w:eastAsia="Calibri" w:hAnsi="Times New Roman" w:cs="Times New Roman"/>
          <w:b/>
          <w:sz w:val="24"/>
          <w:szCs w:val="24"/>
        </w:rPr>
        <w:t>XÁC NHẬN</w:t>
      </w:r>
      <w:r w:rsidR="006D4581" w:rsidRPr="00564F4F">
        <w:rPr>
          <w:rFonts w:ascii="Times New Roman" w:eastAsia="Calibri" w:hAnsi="Times New Roman" w:cs="Times New Roman"/>
          <w:b/>
          <w:sz w:val="24"/>
          <w:szCs w:val="24"/>
        </w:rPr>
        <w:t xml:space="preserve"> VỀ VIỆC NHẬN </w:t>
      </w:r>
      <w:r w:rsidRPr="00564F4F">
        <w:rPr>
          <w:rFonts w:ascii="Times New Roman" w:eastAsia="Calibri" w:hAnsi="Times New Roman" w:cs="Times New Roman"/>
          <w:b/>
          <w:sz w:val="24"/>
          <w:szCs w:val="24"/>
        </w:rPr>
        <w:t xml:space="preserve">ĐẦY </w:t>
      </w:r>
      <w:r w:rsidR="006D4581" w:rsidRPr="00564F4F">
        <w:rPr>
          <w:rFonts w:ascii="Times New Roman" w:eastAsia="Calibri" w:hAnsi="Times New Roman" w:cs="Times New Roman"/>
          <w:b/>
          <w:sz w:val="24"/>
          <w:szCs w:val="24"/>
        </w:rPr>
        <w:t>ĐỦ HỒ SƠ ĐĂNG KÝ ĐẶT MUA</w:t>
      </w:r>
      <w:r w:rsidRPr="00564F4F">
        <w:rPr>
          <w:rFonts w:ascii="Times New Roman" w:eastAsia="Calibri" w:hAnsi="Times New Roman" w:cs="Times New Roman"/>
          <w:b/>
          <w:sz w:val="24"/>
          <w:szCs w:val="24"/>
        </w:rPr>
        <w:t xml:space="preserve"> CỦA NHÀ ĐẦU TƯ</w:t>
      </w:r>
    </w:p>
    <w:p w14:paraId="1639296F" w14:textId="1F8F1E39" w:rsidR="00B71608" w:rsidRPr="003977E9" w:rsidRDefault="00B71608" w:rsidP="00B71608">
      <w:pPr>
        <w:tabs>
          <w:tab w:val="left" w:leader="dot" w:pos="9923"/>
        </w:tabs>
        <w:spacing w:after="0" w:line="360" w:lineRule="auto"/>
        <w:jc w:val="center"/>
        <w:rPr>
          <w:rFonts w:ascii="Times New Roman" w:eastAsia="Calibri" w:hAnsi="Times New Roman" w:cs="Times New Roman"/>
          <w:b/>
          <w:color w:val="4472C4" w:themeColor="accent1"/>
          <w:sz w:val="24"/>
          <w:szCs w:val="24"/>
        </w:rPr>
      </w:pPr>
      <w:r w:rsidRPr="003977E9">
        <w:rPr>
          <w:rFonts w:ascii="Times New Roman" w:eastAsia="Calibri" w:hAnsi="Times New Roman" w:cs="Times New Roman"/>
          <w:b/>
          <w:color w:val="4472C4" w:themeColor="accent1"/>
          <w:sz w:val="24"/>
          <w:szCs w:val="24"/>
        </w:rPr>
        <w:t>THE ISSUING</w:t>
      </w:r>
      <w:r w:rsidRPr="003977E9">
        <w:rPr>
          <w:rFonts w:ascii="Times New Roman" w:eastAsia="Calibri" w:hAnsi="Times New Roman" w:cs="Times New Roman"/>
          <w:b/>
          <w:color w:val="4472C4" w:themeColor="accent1"/>
          <w:sz w:val="24"/>
          <w:szCs w:val="24"/>
        </w:rPr>
        <w:t xml:space="preserve"> AGENT</w:t>
      </w:r>
      <w:r w:rsidRPr="003977E9">
        <w:rPr>
          <w:rFonts w:ascii="Times New Roman" w:eastAsia="Calibri" w:hAnsi="Times New Roman" w:cs="Times New Roman"/>
          <w:b/>
          <w:color w:val="4472C4" w:themeColor="accent1"/>
          <w:sz w:val="24"/>
          <w:szCs w:val="24"/>
        </w:rPr>
        <w:t>’S</w:t>
      </w:r>
      <w:r w:rsidRPr="003977E9">
        <w:rPr>
          <w:rFonts w:ascii="Times New Roman" w:eastAsia="Calibri" w:hAnsi="Times New Roman" w:cs="Times New Roman"/>
          <w:b/>
          <w:color w:val="4472C4" w:themeColor="accent1"/>
          <w:sz w:val="24"/>
          <w:szCs w:val="24"/>
        </w:rPr>
        <w:t xml:space="preserve"> CONFIRMATION OF FULL</w:t>
      </w:r>
      <w:r w:rsidRPr="003977E9">
        <w:rPr>
          <w:rFonts w:ascii="Times New Roman" w:eastAsia="Calibri" w:hAnsi="Times New Roman" w:cs="Times New Roman"/>
          <w:b/>
          <w:color w:val="4472C4" w:themeColor="accent1"/>
          <w:sz w:val="24"/>
          <w:szCs w:val="24"/>
        </w:rPr>
        <w:t xml:space="preserve">Y </w:t>
      </w:r>
      <w:r w:rsidRPr="003977E9">
        <w:rPr>
          <w:rFonts w:ascii="Times New Roman" w:eastAsia="Calibri" w:hAnsi="Times New Roman" w:cs="Times New Roman"/>
          <w:b/>
          <w:color w:val="4472C4" w:themeColor="accent1"/>
          <w:sz w:val="24"/>
          <w:szCs w:val="24"/>
        </w:rPr>
        <w:t>RECEIVING INVESTOR'S DOCUMENT</w:t>
      </w:r>
      <w:r w:rsidR="00B2451B" w:rsidRPr="003977E9">
        <w:rPr>
          <w:rFonts w:ascii="Times New Roman" w:eastAsia="Calibri" w:hAnsi="Times New Roman" w:cs="Times New Roman"/>
          <w:b/>
          <w:color w:val="4472C4" w:themeColor="accent1"/>
          <w:sz w:val="24"/>
          <w:szCs w:val="24"/>
        </w:rPr>
        <w:t>S OF REGISTRATION FOR BUYING BONDS</w:t>
      </w:r>
    </w:p>
    <w:p w14:paraId="4012399E" w14:textId="77777777" w:rsidR="00B71608" w:rsidRPr="00564F4F" w:rsidRDefault="00B71608" w:rsidP="00EC545F">
      <w:pPr>
        <w:tabs>
          <w:tab w:val="left" w:leader="dot" w:pos="9923"/>
        </w:tabs>
        <w:spacing w:after="0" w:line="360" w:lineRule="auto"/>
        <w:jc w:val="center"/>
        <w:rPr>
          <w:rFonts w:ascii="Times New Roman" w:eastAsia="Calibri" w:hAnsi="Times New Roman" w:cs="Times New Roman"/>
          <w:b/>
          <w:sz w:val="24"/>
          <w:szCs w:val="24"/>
        </w:rPr>
      </w:pPr>
    </w:p>
    <w:p w14:paraId="296A7284" w14:textId="27967308" w:rsidR="005D1E74" w:rsidRDefault="00EC545F" w:rsidP="00EC545F">
      <w:pPr>
        <w:tabs>
          <w:tab w:val="left" w:pos="426"/>
          <w:tab w:val="left" w:leader="dot" w:pos="8789"/>
        </w:tabs>
        <w:spacing w:after="0" w:line="360" w:lineRule="auto"/>
        <w:jc w:val="both"/>
        <w:rPr>
          <w:rFonts w:ascii="Times New Roman" w:eastAsia="Calibri" w:hAnsi="Times New Roman" w:cs="Times New Roman"/>
          <w:sz w:val="24"/>
          <w:szCs w:val="24"/>
        </w:rPr>
      </w:pPr>
      <w:r w:rsidRPr="00564F4F">
        <w:rPr>
          <w:rFonts w:ascii="Times New Roman" w:eastAsia="Calibri" w:hAnsi="Times New Roman" w:cs="Times New Roman"/>
          <w:sz w:val="24"/>
          <w:szCs w:val="24"/>
        </w:rPr>
        <w:t>Vào ngày ……../……./202</w:t>
      </w:r>
      <w:r w:rsidR="006D4581" w:rsidRPr="00564F4F">
        <w:rPr>
          <w:rFonts w:ascii="Times New Roman" w:eastAsia="Calibri" w:hAnsi="Times New Roman" w:cs="Times New Roman"/>
          <w:sz w:val="24"/>
          <w:szCs w:val="24"/>
        </w:rPr>
        <w:t>3</w:t>
      </w:r>
      <w:r w:rsidRPr="00564F4F">
        <w:rPr>
          <w:rFonts w:ascii="Times New Roman" w:eastAsia="Calibri" w:hAnsi="Times New Roman" w:cs="Times New Roman"/>
          <w:sz w:val="24"/>
          <w:szCs w:val="24"/>
        </w:rPr>
        <w:t xml:space="preserve">, Công ty Cổ phần Chứng khoán An Bình đã tiếp nhận </w:t>
      </w:r>
      <w:r w:rsidR="00C5444D" w:rsidRPr="00564F4F">
        <w:rPr>
          <w:rFonts w:ascii="Times New Roman" w:eastAsia="Calibri" w:hAnsi="Times New Roman" w:cs="Times New Roman"/>
          <w:sz w:val="24"/>
          <w:szCs w:val="24"/>
        </w:rPr>
        <w:t xml:space="preserve">đầy đủ hồ sơ đăng ký đặt mua </w:t>
      </w:r>
      <w:r w:rsidRPr="00564F4F">
        <w:rPr>
          <w:rFonts w:ascii="Times New Roman" w:eastAsia="Calibri" w:hAnsi="Times New Roman" w:cs="Times New Roman"/>
          <w:sz w:val="24"/>
          <w:szCs w:val="24"/>
        </w:rPr>
        <w:t xml:space="preserve">của Nhà đầu tư với </w:t>
      </w:r>
      <w:r w:rsidR="00C5444D" w:rsidRPr="00564F4F">
        <w:rPr>
          <w:rFonts w:ascii="Times New Roman" w:eastAsia="Calibri" w:hAnsi="Times New Roman" w:cs="Times New Roman"/>
          <w:sz w:val="24"/>
          <w:szCs w:val="24"/>
        </w:rPr>
        <w:t>các thông tin về số lượng đăng ký mua và giá trị trái phiếu (theo mệnh giá) đăng ký mua như sau</w:t>
      </w:r>
      <w:r w:rsidR="005D1E74" w:rsidRPr="00564F4F">
        <w:rPr>
          <w:rFonts w:ascii="Times New Roman" w:eastAsia="Calibri" w:hAnsi="Times New Roman" w:cs="Times New Roman"/>
          <w:sz w:val="24"/>
          <w:szCs w:val="24"/>
        </w:rPr>
        <w:t>:</w:t>
      </w:r>
    </w:p>
    <w:p w14:paraId="0613C938" w14:textId="59AEA4AF" w:rsidR="000436F0" w:rsidRPr="003977E9" w:rsidRDefault="000436F0" w:rsidP="000436F0">
      <w:pPr>
        <w:tabs>
          <w:tab w:val="left" w:pos="426"/>
          <w:tab w:val="left" w:leader="dot" w:pos="8789"/>
        </w:tabs>
        <w:spacing w:after="0" w:line="360" w:lineRule="auto"/>
        <w:jc w:val="both"/>
        <w:rPr>
          <w:rFonts w:ascii="Times New Roman" w:eastAsia="Calibri" w:hAnsi="Times New Roman" w:cs="Times New Roman"/>
          <w:color w:val="4472C4" w:themeColor="accent1"/>
          <w:sz w:val="24"/>
          <w:szCs w:val="24"/>
        </w:rPr>
      </w:pPr>
      <w:r w:rsidRPr="003977E9">
        <w:rPr>
          <w:rFonts w:ascii="Times New Roman" w:eastAsia="Calibri" w:hAnsi="Times New Roman" w:cs="Times New Roman"/>
          <w:color w:val="4472C4" w:themeColor="accent1"/>
          <w:sz w:val="24"/>
          <w:szCs w:val="24"/>
        </w:rPr>
        <w:t xml:space="preserve">On …… .. /……./2023, An Binh Securities Joint Stock Company has fully received the investor's </w:t>
      </w:r>
      <w:r w:rsidRPr="003977E9">
        <w:rPr>
          <w:rFonts w:ascii="Times New Roman" w:eastAsia="Calibri" w:hAnsi="Times New Roman" w:cs="Times New Roman"/>
          <w:color w:val="4472C4" w:themeColor="accent1"/>
          <w:sz w:val="24"/>
          <w:szCs w:val="24"/>
        </w:rPr>
        <w:t>documents of registration for buying bonds</w:t>
      </w:r>
      <w:r w:rsidRPr="003977E9">
        <w:rPr>
          <w:rFonts w:ascii="Times New Roman" w:eastAsia="Calibri" w:hAnsi="Times New Roman" w:cs="Times New Roman"/>
          <w:color w:val="4472C4" w:themeColor="accent1"/>
          <w:sz w:val="24"/>
          <w:szCs w:val="24"/>
        </w:rPr>
        <w:t xml:space="preserve"> with</w:t>
      </w:r>
      <w:r w:rsidRPr="003977E9">
        <w:rPr>
          <w:rFonts w:ascii="Times New Roman" w:eastAsia="Calibri" w:hAnsi="Times New Roman" w:cs="Times New Roman"/>
          <w:color w:val="4472C4" w:themeColor="accent1"/>
          <w:sz w:val="24"/>
          <w:szCs w:val="24"/>
        </w:rPr>
        <w:t xml:space="preserve"> the</w:t>
      </w:r>
      <w:r w:rsidRPr="003977E9">
        <w:rPr>
          <w:rFonts w:ascii="Times New Roman" w:eastAsia="Calibri" w:hAnsi="Times New Roman" w:cs="Times New Roman"/>
          <w:color w:val="4472C4" w:themeColor="accent1"/>
          <w:sz w:val="24"/>
          <w:szCs w:val="24"/>
        </w:rPr>
        <w:t xml:space="preserve"> information on the </w:t>
      </w:r>
      <w:r w:rsidR="003B05CA" w:rsidRPr="003977E9">
        <w:rPr>
          <w:rFonts w:ascii="Times New Roman" w:eastAsia="Calibri" w:hAnsi="Times New Roman" w:cs="Times New Roman"/>
          <w:color w:val="4472C4" w:themeColor="accent1"/>
          <w:sz w:val="24"/>
          <w:szCs w:val="24"/>
        </w:rPr>
        <w:t>number</w:t>
      </w:r>
      <w:r w:rsidRPr="003977E9">
        <w:rPr>
          <w:rFonts w:ascii="Times New Roman" w:eastAsia="Calibri" w:hAnsi="Times New Roman" w:cs="Times New Roman"/>
          <w:color w:val="4472C4" w:themeColor="accent1"/>
          <w:sz w:val="24"/>
          <w:szCs w:val="24"/>
        </w:rPr>
        <w:t xml:space="preserve"> and value (according to</w:t>
      </w:r>
      <w:r w:rsidRPr="003977E9">
        <w:rPr>
          <w:rFonts w:ascii="Times New Roman" w:eastAsia="Calibri" w:hAnsi="Times New Roman" w:cs="Times New Roman"/>
          <w:color w:val="4472C4" w:themeColor="accent1"/>
          <w:sz w:val="24"/>
          <w:szCs w:val="24"/>
        </w:rPr>
        <w:t xml:space="preserve"> the</w:t>
      </w:r>
      <w:r w:rsidRPr="003977E9">
        <w:rPr>
          <w:rFonts w:ascii="Times New Roman" w:eastAsia="Calibri" w:hAnsi="Times New Roman" w:cs="Times New Roman"/>
          <w:color w:val="4472C4" w:themeColor="accent1"/>
          <w:sz w:val="24"/>
          <w:szCs w:val="24"/>
        </w:rPr>
        <w:t xml:space="preserve"> face value)</w:t>
      </w:r>
      <w:r w:rsidR="00247FA1" w:rsidRPr="003977E9">
        <w:rPr>
          <w:rFonts w:ascii="Times New Roman" w:eastAsia="Calibri" w:hAnsi="Times New Roman" w:cs="Times New Roman"/>
          <w:color w:val="4472C4" w:themeColor="accent1"/>
          <w:sz w:val="24"/>
          <w:szCs w:val="24"/>
        </w:rPr>
        <w:t xml:space="preserve"> </w:t>
      </w:r>
      <w:r w:rsidR="003B05CA" w:rsidRPr="003977E9">
        <w:rPr>
          <w:rFonts w:ascii="Times New Roman" w:eastAsia="Calibri" w:hAnsi="Times New Roman" w:cs="Times New Roman"/>
          <w:color w:val="4472C4" w:themeColor="accent1"/>
          <w:sz w:val="24"/>
          <w:szCs w:val="24"/>
        </w:rPr>
        <w:t xml:space="preserve">of </w:t>
      </w:r>
      <w:r w:rsidR="003B05CA" w:rsidRPr="003977E9">
        <w:rPr>
          <w:rFonts w:ascii="Times New Roman" w:eastAsia="Calibri" w:hAnsi="Times New Roman" w:cs="Times New Roman"/>
          <w:color w:val="4472C4" w:themeColor="accent1"/>
          <w:sz w:val="24"/>
          <w:szCs w:val="24"/>
        </w:rPr>
        <w:t>registration</w:t>
      </w:r>
      <w:r w:rsidR="003B05CA" w:rsidRPr="003977E9">
        <w:rPr>
          <w:rFonts w:ascii="Times New Roman" w:eastAsia="Calibri" w:hAnsi="Times New Roman" w:cs="Times New Roman"/>
          <w:color w:val="4472C4" w:themeColor="accent1"/>
          <w:sz w:val="24"/>
          <w:szCs w:val="24"/>
        </w:rPr>
        <w:t xml:space="preserve"> for buying </w:t>
      </w:r>
      <w:r w:rsidR="00247FA1" w:rsidRPr="003977E9">
        <w:rPr>
          <w:rFonts w:ascii="Times New Roman" w:eastAsia="Calibri" w:hAnsi="Times New Roman" w:cs="Times New Roman"/>
          <w:color w:val="4472C4" w:themeColor="accent1"/>
          <w:sz w:val="24"/>
          <w:szCs w:val="24"/>
        </w:rPr>
        <w:t>bonds</w:t>
      </w:r>
      <w:r w:rsidRPr="003977E9">
        <w:rPr>
          <w:rFonts w:ascii="Times New Roman" w:eastAsia="Calibri" w:hAnsi="Times New Roman" w:cs="Times New Roman"/>
          <w:color w:val="4472C4" w:themeColor="accent1"/>
          <w:sz w:val="24"/>
          <w:szCs w:val="24"/>
        </w:rPr>
        <w:t xml:space="preserve"> as follows:</w:t>
      </w:r>
    </w:p>
    <w:p w14:paraId="3A29C9CC" w14:textId="77777777" w:rsidR="000436F0" w:rsidRPr="00564F4F" w:rsidRDefault="000436F0" w:rsidP="00EC545F">
      <w:pPr>
        <w:tabs>
          <w:tab w:val="left" w:pos="426"/>
          <w:tab w:val="left" w:leader="dot" w:pos="8789"/>
        </w:tabs>
        <w:spacing w:after="0" w:line="360" w:lineRule="auto"/>
        <w:jc w:val="both"/>
        <w:rPr>
          <w:rFonts w:ascii="Times New Roman" w:eastAsia="Calibri" w:hAnsi="Times New Roman" w:cs="Times New Roman"/>
          <w:sz w:val="24"/>
          <w:szCs w:val="24"/>
        </w:rPr>
      </w:pPr>
    </w:p>
    <w:p w14:paraId="3BADF8AB" w14:textId="265623C9" w:rsidR="005D1E74" w:rsidRPr="005152AA" w:rsidRDefault="00C5444D" w:rsidP="005D1E74">
      <w:pPr>
        <w:pStyle w:val="ListParagraph"/>
        <w:numPr>
          <w:ilvl w:val="0"/>
          <w:numId w:val="6"/>
        </w:numPr>
        <w:tabs>
          <w:tab w:val="left" w:pos="426"/>
          <w:tab w:val="left" w:leader="dot" w:pos="8789"/>
        </w:tabs>
        <w:spacing w:after="0" w:line="360" w:lineRule="auto"/>
        <w:jc w:val="both"/>
        <w:rPr>
          <w:rFonts w:ascii="Times New Roman" w:eastAsia="Calibri" w:hAnsi="Times New Roman" w:cs="Times New Roman"/>
          <w:i/>
          <w:iCs/>
          <w:sz w:val="24"/>
          <w:szCs w:val="24"/>
        </w:rPr>
      </w:pPr>
      <w:r w:rsidRPr="00564F4F">
        <w:rPr>
          <w:rFonts w:ascii="Times New Roman" w:eastAsia="Calibri" w:hAnsi="Times New Roman" w:cs="Times New Roman"/>
          <w:sz w:val="24"/>
          <w:szCs w:val="24"/>
        </w:rPr>
        <w:t>Số lượng đăng ký mua:</w:t>
      </w:r>
      <w:r w:rsidR="00EB1520" w:rsidRPr="00564F4F">
        <w:rPr>
          <w:rFonts w:ascii="Times New Roman" w:eastAsia="Calibri" w:hAnsi="Times New Roman" w:cs="Times New Roman"/>
          <w:sz w:val="24"/>
          <w:szCs w:val="24"/>
        </w:rPr>
        <w:t>…….</w:t>
      </w:r>
      <w:r w:rsidR="00EC545F" w:rsidRPr="00564F4F">
        <w:rPr>
          <w:rFonts w:ascii="Times New Roman" w:eastAsia="Calibri" w:hAnsi="Times New Roman" w:cs="Times New Roman"/>
          <w:sz w:val="24"/>
          <w:szCs w:val="24"/>
        </w:rPr>
        <w:t>…</w:t>
      </w:r>
      <w:r w:rsidR="005D1E74" w:rsidRPr="00564F4F">
        <w:rPr>
          <w:rFonts w:ascii="Times New Roman" w:eastAsia="Calibri" w:hAnsi="Times New Roman" w:cs="Times New Roman"/>
          <w:sz w:val="24"/>
          <w:szCs w:val="24"/>
        </w:rPr>
        <w:t>……………………</w:t>
      </w:r>
      <w:r w:rsidR="00EC545F" w:rsidRPr="00564F4F">
        <w:rPr>
          <w:rFonts w:ascii="Times New Roman" w:eastAsia="Calibri" w:hAnsi="Times New Roman" w:cs="Times New Roman"/>
          <w:sz w:val="24"/>
          <w:szCs w:val="24"/>
        </w:rPr>
        <w:t xml:space="preserve">trái phiếu </w:t>
      </w:r>
    </w:p>
    <w:p w14:paraId="23F955D8" w14:textId="03DBF150" w:rsidR="005152AA" w:rsidRPr="003977E9" w:rsidRDefault="005152AA" w:rsidP="00A35B5A">
      <w:pPr>
        <w:pStyle w:val="ListParagraph"/>
        <w:tabs>
          <w:tab w:val="left" w:pos="426"/>
          <w:tab w:val="left" w:leader="dot" w:pos="8789"/>
        </w:tabs>
        <w:spacing w:after="0" w:line="360" w:lineRule="auto"/>
        <w:ind w:left="780"/>
        <w:jc w:val="both"/>
        <w:rPr>
          <w:rFonts w:ascii="Times New Roman" w:eastAsia="Calibri" w:hAnsi="Times New Roman" w:cs="Times New Roman"/>
          <w:iCs/>
          <w:color w:val="4472C4" w:themeColor="accent1"/>
          <w:sz w:val="24"/>
          <w:szCs w:val="24"/>
        </w:rPr>
      </w:pPr>
      <w:r w:rsidRPr="003977E9">
        <w:rPr>
          <w:rFonts w:ascii="Times New Roman" w:eastAsia="Calibri" w:hAnsi="Times New Roman" w:cs="Times New Roman"/>
          <w:iCs/>
          <w:color w:val="4472C4" w:themeColor="accent1"/>
          <w:sz w:val="24"/>
          <w:szCs w:val="24"/>
        </w:rPr>
        <w:lastRenderedPageBreak/>
        <w:t>Number of registration for buying:…….…………bonds</w:t>
      </w:r>
    </w:p>
    <w:p w14:paraId="22AA29B5" w14:textId="0B2A68AD" w:rsidR="005D1E74" w:rsidRPr="00564F4F" w:rsidRDefault="00EC545F" w:rsidP="005D1E74">
      <w:pPr>
        <w:pStyle w:val="ListParagraph"/>
        <w:tabs>
          <w:tab w:val="left" w:pos="426"/>
          <w:tab w:val="left" w:leader="dot" w:pos="8789"/>
        </w:tabs>
        <w:spacing w:after="0" w:line="360" w:lineRule="auto"/>
        <w:ind w:left="780"/>
        <w:jc w:val="both"/>
        <w:rPr>
          <w:rFonts w:ascii="Times New Roman" w:eastAsia="Calibri" w:hAnsi="Times New Roman" w:cs="Times New Roman"/>
          <w:i/>
          <w:iCs/>
          <w:sz w:val="24"/>
          <w:szCs w:val="24"/>
        </w:rPr>
      </w:pPr>
      <w:r w:rsidRPr="00564F4F">
        <w:rPr>
          <w:rFonts w:ascii="Times New Roman" w:eastAsia="Calibri" w:hAnsi="Times New Roman" w:cs="Times New Roman"/>
          <w:i/>
          <w:iCs/>
          <w:sz w:val="24"/>
          <w:szCs w:val="24"/>
        </w:rPr>
        <w:t>(Bằng chữ</w:t>
      </w:r>
      <w:r w:rsidR="00F01693">
        <w:rPr>
          <w:rFonts w:ascii="Times New Roman" w:eastAsia="Calibri" w:hAnsi="Times New Roman" w:cs="Times New Roman"/>
          <w:i/>
          <w:iCs/>
          <w:sz w:val="24"/>
          <w:szCs w:val="24"/>
        </w:rPr>
        <w:t>/</w:t>
      </w:r>
      <w:r w:rsidR="00F01693" w:rsidRPr="003977E9">
        <w:rPr>
          <w:rFonts w:ascii="Times New Roman" w:eastAsia="Calibri" w:hAnsi="Times New Roman" w:cs="Times New Roman"/>
          <w:i/>
          <w:iCs/>
          <w:color w:val="4472C4" w:themeColor="accent1"/>
          <w:sz w:val="24"/>
          <w:szCs w:val="24"/>
        </w:rPr>
        <w:t>In words</w:t>
      </w:r>
      <w:r w:rsidR="005D1E74" w:rsidRPr="00564F4F">
        <w:rPr>
          <w:rFonts w:ascii="Times New Roman" w:eastAsia="Calibri" w:hAnsi="Times New Roman" w:cs="Times New Roman"/>
          <w:i/>
          <w:iCs/>
          <w:sz w:val="24"/>
          <w:szCs w:val="24"/>
        </w:rPr>
        <w:t>:</w:t>
      </w:r>
      <w:r w:rsidRPr="00564F4F">
        <w:rPr>
          <w:rFonts w:ascii="Times New Roman" w:eastAsia="Calibri" w:hAnsi="Times New Roman" w:cs="Times New Roman"/>
          <w:i/>
          <w:iCs/>
          <w:sz w:val="24"/>
          <w:szCs w:val="24"/>
        </w:rPr>
        <w:t>…</w:t>
      </w:r>
      <w:r w:rsidR="005F3FCD">
        <w:rPr>
          <w:rFonts w:ascii="Times New Roman" w:eastAsia="Calibri" w:hAnsi="Times New Roman" w:cs="Times New Roman"/>
          <w:i/>
          <w:iCs/>
          <w:sz w:val="24"/>
          <w:szCs w:val="24"/>
        </w:rPr>
        <w:t>……………………………… …………………………</w:t>
      </w:r>
      <w:r w:rsidR="0026093E" w:rsidRPr="00564F4F">
        <w:rPr>
          <w:rFonts w:ascii="Times New Roman" w:eastAsia="Calibri" w:hAnsi="Times New Roman" w:cs="Times New Roman"/>
          <w:i/>
          <w:iCs/>
          <w:sz w:val="24"/>
          <w:szCs w:val="24"/>
        </w:rPr>
        <w:t>……………</w:t>
      </w:r>
      <w:r w:rsidRPr="00564F4F">
        <w:rPr>
          <w:rFonts w:ascii="Times New Roman" w:eastAsia="Calibri" w:hAnsi="Times New Roman" w:cs="Times New Roman"/>
          <w:i/>
          <w:iCs/>
          <w:sz w:val="24"/>
          <w:szCs w:val="24"/>
        </w:rPr>
        <w:t>)</w:t>
      </w:r>
      <w:r w:rsidR="005D1E74" w:rsidRPr="00564F4F">
        <w:rPr>
          <w:rFonts w:ascii="Times New Roman" w:eastAsia="Calibri" w:hAnsi="Times New Roman" w:cs="Times New Roman"/>
          <w:sz w:val="24"/>
          <w:szCs w:val="24"/>
        </w:rPr>
        <w:t>.</w:t>
      </w:r>
      <w:r w:rsidRPr="00564F4F">
        <w:rPr>
          <w:rFonts w:ascii="Times New Roman" w:eastAsia="Calibri" w:hAnsi="Times New Roman" w:cs="Times New Roman"/>
          <w:sz w:val="24"/>
          <w:szCs w:val="24"/>
        </w:rPr>
        <w:t xml:space="preserve"> </w:t>
      </w:r>
    </w:p>
    <w:p w14:paraId="0B33CFB4" w14:textId="77777777" w:rsidR="00F17E17" w:rsidRPr="00F17E17" w:rsidRDefault="005D1E74" w:rsidP="005D1E74">
      <w:pPr>
        <w:pStyle w:val="ListParagraph"/>
        <w:numPr>
          <w:ilvl w:val="0"/>
          <w:numId w:val="6"/>
        </w:numPr>
        <w:tabs>
          <w:tab w:val="left" w:pos="426"/>
          <w:tab w:val="left" w:leader="dot" w:pos="8789"/>
        </w:tabs>
        <w:spacing w:after="0" w:line="360" w:lineRule="auto"/>
        <w:jc w:val="both"/>
        <w:rPr>
          <w:rFonts w:ascii="Times New Roman" w:eastAsia="Calibri" w:hAnsi="Times New Roman" w:cs="Times New Roman"/>
          <w:i/>
          <w:iCs/>
          <w:sz w:val="24"/>
          <w:szCs w:val="24"/>
        </w:rPr>
      </w:pPr>
      <w:r w:rsidRPr="00564F4F">
        <w:rPr>
          <w:rFonts w:ascii="Times New Roman" w:eastAsia="Calibri" w:hAnsi="Times New Roman" w:cs="Times New Roman"/>
          <w:sz w:val="24"/>
          <w:szCs w:val="24"/>
        </w:rPr>
        <w:t>G</w:t>
      </w:r>
      <w:r w:rsidR="00EC545F" w:rsidRPr="00564F4F">
        <w:rPr>
          <w:rFonts w:ascii="Times New Roman" w:eastAsia="Calibri" w:hAnsi="Times New Roman" w:cs="Times New Roman"/>
          <w:sz w:val="24"/>
          <w:szCs w:val="24"/>
        </w:rPr>
        <w:t xml:space="preserve">iá trị </w:t>
      </w:r>
      <w:r w:rsidR="00C5444D" w:rsidRPr="00564F4F">
        <w:rPr>
          <w:rFonts w:ascii="Times New Roman" w:eastAsia="Calibri" w:hAnsi="Times New Roman" w:cs="Times New Roman"/>
          <w:sz w:val="24"/>
          <w:szCs w:val="24"/>
        </w:rPr>
        <w:t xml:space="preserve">trái phiếu đăng ký mua (theo </w:t>
      </w:r>
      <w:r w:rsidR="00EC545F" w:rsidRPr="00564F4F">
        <w:rPr>
          <w:rFonts w:ascii="Times New Roman" w:eastAsia="Calibri" w:hAnsi="Times New Roman" w:cs="Times New Roman"/>
          <w:sz w:val="24"/>
          <w:szCs w:val="24"/>
        </w:rPr>
        <w:t>mệnh giá</w:t>
      </w:r>
      <w:r w:rsidR="00C5444D" w:rsidRPr="00564F4F">
        <w:rPr>
          <w:rFonts w:ascii="Times New Roman" w:eastAsia="Calibri" w:hAnsi="Times New Roman" w:cs="Times New Roman"/>
          <w:sz w:val="24"/>
          <w:szCs w:val="24"/>
        </w:rPr>
        <w:t>)</w:t>
      </w:r>
      <w:r w:rsidRPr="00564F4F">
        <w:rPr>
          <w:rFonts w:ascii="Times New Roman" w:eastAsia="Calibri" w:hAnsi="Times New Roman" w:cs="Times New Roman"/>
          <w:sz w:val="24"/>
          <w:szCs w:val="24"/>
        </w:rPr>
        <w:t>:</w:t>
      </w:r>
      <w:r w:rsidR="00EC545F" w:rsidRPr="00564F4F">
        <w:rPr>
          <w:rFonts w:ascii="Times New Roman" w:eastAsia="Calibri" w:hAnsi="Times New Roman" w:cs="Times New Roman"/>
          <w:sz w:val="24"/>
          <w:szCs w:val="24"/>
        </w:rPr>
        <w:t xml:space="preserve"> </w:t>
      </w:r>
      <w:r w:rsidRPr="00564F4F">
        <w:rPr>
          <w:rFonts w:ascii="Times New Roman" w:eastAsia="Calibri" w:hAnsi="Times New Roman" w:cs="Times New Roman"/>
          <w:i/>
          <w:iCs/>
          <w:sz w:val="24"/>
          <w:szCs w:val="24"/>
        </w:rPr>
        <w:t>………………………………</w:t>
      </w:r>
      <w:r w:rsidR="00EC545F" w:rsidRPr="00564F4F">
        <w:rPr>
          <w:rFonts w:ascii="Times New Roman" w:eastAsia="Calibri" w:hAnsi="Times New Roman" w:cs="Times New Roman"/>
          <w:sz w:val="24"/>
          <w:szCs w:val="24"/>
        </w:rPr>
        <w:t xml:space="preserve">VND </w:t>
      </w:r>
    </w:p>
    <w:p w14:paraId="4BE7A670" w14:textId="79457879" w:rsidR="00F17E17" w:rsidRPr="003977E9" w:rsidRDefault="00F17E17" w:rsidP="00F17E17">
      <w:pPr>
        <w:pStyle w:val="ListParagraph"/>
        <w:tabs>
          <w:tab w:val="left" w:pos="426"/>
          <w:tab w:val="left" w:leader="dot" w:pos="8789"/>
        </w:tabs>
        <w:spacing w:after="0" w:line="360" w:lineRule="auto"/>
        <w:ind w:left="780"/>
        <w:jc w:val="both"/>
        <w:rPr>
          <w:rFonts w:ascii="Times New Roman" w:eastAsia="Calibri" w:hAnsi="Times New Roman" w:cs="Times New Roman"/>
          <w:i/>
          <w:iCs/>
          <w:color w:val="4472C4" w:themeColor="accent1"/>
          <w:sz w:val="24"/>
          <w:szCs w:val="24"/>
        </w:rPr>
      </w:pPr>
      <w:r w:rsidRPr="003977E9">
        <w:rPr>
          <w:rFonts w:ascii="Times New Roman" w:eastAsia="Calibri" w:hAnsi="Times New Roman" w:cs="Times New Roman"/>
          <w:color w:val="4472C4" w:themeColor="accent1"/>
          <w:sz w:val="24"/>
          <w:szCs w:val="24"/>
        </w:rPr>
        <w:t xml:space="preserve">Value of registration for buying bonds </w:t>
      </w:r>
      <w:r w:rsidRPr="003977E9">
        <w:rPr>
          <w:rFonts w:ascii="Times New Roman" w:eastAsia="Calibri" w:hAnsi="Times New Roman" w:cs="Times New Roman"/>
          <w:color w:val="4472C4" w:themeColor="accent1"/>
          <w:sz w:val="24"/>
          <w:szCs w:val="24"/>
        </w:rPr>
        <w:t xml:space="preserve">(according to the face value): </w:t>
      </w:r>
      <w:r w:rsidR="009D6FC3" w:rsidRPr="003977E9">
        <w:rPr>
          <w:rFonts w:ascii="Times New Roman" w:eastAsia="Calibri" w:hAnsi="Times New Roman" w:cs="Times New Roman"/>
          <w:i/>
          <w:iCs/>
          <w:color w:val="4472C4" w:themeColor="accent1"/>
          <w:sz w:val="24"/>
          <w:szCs w:val="24"/>
        </w:rPr>
        <w:t>……………</w:t>
      </w:r>
      <w:r w:rsidRPr="003977E9">
        <w:rPr>
          <w:rFonts w:ascii="Times New Roman" w:eastAsia="Calibri" w:hAnsi="Times New Roman" w:cs="Times New Roman"/>
          <w:i/>
          <w:iCs/>
          <w:color w:val="4472C4" w:themeColor="accent1"/>
          <w:sz w:val="24"/>
          <w:szCs w:val="24"/>
        </w:rPr>
        <w:t>…</w:t>
      </w:r>
      <w:r w:rsidRPr="003977E9">
        <w:rPr>
          <w:rFonts w:ascii="Times New Roman" w:eastAsia="Calibri" w:hAnsi="Times New Roman" w:cs="Times New Roman"/>
          <w:color w:val="4472C4" w:themeColor="accent1"/>
          <w:sz w:val="24"/>
          <w:szCs w:val="24"/>
        </w:rPr>
        <w:t xml:space="preserve">VND </w:t>
      </w:r>
    </w:p>
    <w:p w14:paraId="127B0B34" w14:textId="792BA2B4" w:rsidR="00EC545F" w:rsidRPr="00564F4F" w:rsidRDefault="00EC545F" w:rsidP="00F17E17">
      <w:pPr>
        <w:pStyle w:val="ListParagraph"/>
        <w:tabs>
          <w:tab w:val="left" w:pos="426"/>
          <w:tab w:val="left" w:leader="dot" w:pos="8789"/>
        </w:tabs>
        <w:spacing w:after="0" w:line="360" w:lineRule="auto"/>
        <w:ind w:left="780"/>
        <w:jc w:val="both"/>
        <w:rPr>
          <w:rFonts w:ascii="Times New Roman" w:eastAsia="Calibri" w:hAnsi="Times New Roman" w:cs="Times New Roman"/>
          <w:i/>
          <w:iCs/>
          <w:sz w:val="24"/>
          <w:szCs w:val="24"/>
        </w:rPr>
      </w:pPr>
      <w:r w:rsidRPr="00564F4F">
        <w:rPr>
          <w:rFonts w:ascii="Times New Roman" w:eastAsia="Calibri" w:hAnsi="Times New Roman" w:cs="Times New Roman"/>
          <w:i/>
          <w:iCs/>
          <w:sz w:val="24"/>
          <w:szCs w:val="24"/>
        </w:rPr>
        <w:t>(Bằng chữ</w:t>
      </w:r>
      <w:r w:rsidR="009D6FC3">
        <w:rPr>
          <w:rFonts w:ascii="Times New Roman" w:eastAsia="Calibri" w:hAnsi="Times New Roman" w:cs="Times New Roman"/>
          <w:i/>
          <w:iCs/>
          <w:sz w:val="24"/>
          <w:szCs w:val="24"/>
        </w:rPr>
        <w:t>/</w:t>
      </w:r>
      <w:r w:rsidR="009D6FC3" w:rsidRPr="003977E9">
        <w:rPr>
          <w:rFonts w:ascii="Times New Roman" w:eastAsia="Calibri" w:hAnsi="Times New Roman" w:cs="Times New Roman"/>
          <w:i/>
          <w:iCs/>
          <w:color w:val="4472C4" w:themeColor="accent1"/>
          <w:sz w:val="24"/>
          <w:szCs w:val="24"/>
        </w:rPr>
        <w:t>In words</w:t>
      </w:r>
      <w:r w:rsidRPr="00564F4F">
        <w:rPr>
          <w:rFonts w:ascii="Times New Roman" w:eastAsia="Calibri" w:hAnsi="Times New Roman" w:cs="Times New Roman"/>
          <w:i/>
          <w:iCs/>
          <w:sz w:val="24"/>
          <w:szCs w:val="24"/>
        </w:rPr>
        <w:t>:</w:t>
      </w:r>
      <w:r w:rsidRPr="00564F4F">
        <w:rPr>
          <w:rFonts w:ascii="Times New Roman" w:eastAsia="Calibri" w:hAnsi="Times New Roman" w:cs="Times New Roman"/>
          <w:i/>
          <w:iCs/>
          <w:sz w:val="24"/>
          <w:szCs w:val="24"/>
        </w:rPr>
        <w:tab/>
        <w:t>).</w:t>
      </w:r>
    </w:p>
    <w:p w14:paraId="15697953" w14:textId="4CADDC86" w:rsidR="00EC545F" w:rsidRDefault="00112726" w:rsidP="00EC545F">
      <w:pPr>
        <w:tabs>
          <w:tab w:val="left" w:pos="426"/>
          <w:tab w:val="left" w:leader="dot" w:pos="8789"/>
        </w:tabs>
        <w:spacing w:after="0" w:line="360" w:lineRule="auto"/>
        <w:jc w:val="both"/>
        <w:rPr>
          <w:rFonts w:ascii="Times New Roman" w:eastAsia="Calibri" w:hAnsi="Times New Roman" w:cs="Times New Roman"/>
          <w:sz w:val="24"/>
          <w:szCs w:val="24"/>
        </w:rPr>
      </w:pPr>
      <w:r w:rsidRPr="00564F4F">
        <w:rPr>
          <w:rFonts w:ascii="Times New Roman" w:eastAsia="Calibri" w:hAnsi="Times New Roman" w:cs="Times New Roman"/>
          <w:sz w:val="24"/>
          <w:szCs w:val="24"/>
        </w:rPr>
        <w:t xml:space="preserve">Nếu có bất kỳ sự thay đổi nào liên quan đến ngày phát hành (nếu có) </w:t>
      </w:r>
      <w:r w:rsidR="00EC545F" w:rsidRPr="00564F4F">
        <w:rPr>
          <w:rFonts w:ascii="Times New Roman" w:eastAsia="Calibri" w:hAnsi="Times New Roman" w:cs="Times New Roman"/>
          <w:sz w:val="24"/>
          <w:szCs w:val="24"/>
        </w:rPr>
        <w:t>và sau khi có kết quả phát hành trái phiếu, Công ty Cổ phần Chứng khoán An Bình sẽ thông báo</w:t>
      </w:r>
      <w:r w:rsidRPr="00564F4F">
        <w:rPr>
          <w:rFonts w:ascii="Times New Roman" w:eastAsia="Calibri" w:hAnsi="Times New Roman" w:cs="Times New Roman"/>
          <w:sz w:val="24"/>
          <w:szCs w:val="24"/>
        </w:rPr>
        <w:t xml:space="preserve"> kết quả đặt mua trái phiếu</w:t>
      </w:r>
      <w:r w:rsidR="00EC545F" w:rsidRPr="00564F4F">
        <w:rPr>
          <w:rFonts w:ascii="Times New Roman" w:eastAsia="Calibri" w:hAnsi="Times New Roman" w:cs="Times New Roman"/>
          <w:sz w:val="24"/>
          <w:szCs w:val="24"/>
        </w:rPr>
        <w:t xml:space="preserve"> cho Nhà đầu tư.</w:t>
      </w:r>
    </w:p>
    <w:p w14:paraId="3D9E156C" w14:textId="77777777" w:rsidR="00E63FB6" w:rsidRPr="00683929" w:rsidRDefault="00E63FB6" w:rsidP="00EC545F">
      <w:pPr>
        <w:tabs>
          <w:tab w:val="left" w:pos="426"/>
          <w:tab w:val="left" w:leader="dot" w:pos="8789"/>
        </w:tabs>
        <w:spacing w:after="0" w:line="360" w:lineRule="auto"/>
        <w:jc w:val="both"/>
        <w:rPr>
          <w:rFonts w:ascii="Times New Roman" w:eastAsia="Calibri" w:hAnsi="Times New Roman" w:cs="Times New Roman"/>
          <w:color w:val="4472C4" w:themeColor="accent1"/>
          <w:sz w:val="24"/>
          <w:szCs w:val="24"/>
        </w:rPr>
      </w:pPr>
      <w:r w:rsidRPr="00683929">
        <w:rPr>
          <w:rFonts w:ascii="Times New Roman" w:eastAsia="Calibri" w:hAnsi="Times New Roman" w:cs="Times New Roman"/>
          <w:color w:val="4472C4" w:themeColor="accent1"/>
          <w:sz w:val="24"/>
          <w:szCs w:val="24"/>
        </w:rPr>
        <w:t>In case of any change in the issuance date (if any) and after the bond issuance results are available, An Binh Securities Joint Stock Company will notify investors of the results of registration for buying bonds.</w:t>
      </w:r>
    </w:p>
    <w:p w14:paraId="0A6017CF" w14:textId="77777777" w:rsidR="00EC545F" w:rsidRDefault="00EC545F" w:rsidP="00EC545F">
      <w:pPr>
        <w:tabs>
          <w:tab w:val="left" w:pos="426"/>
          <w:tab w:val="left" w:leader="dot" w:pos="8789"/>
        </w:tabs>
        <w:spacing w:after="0" w:line="360" w:lineRule="auto"/>
        <w:jc w:val="both"/>
        <w:rPr>
          <w:rFonts w:ascii="Times New Roman" w:eastAsia="Calibri" w:hAnsi="Times New Roman" w:cs="Times New Roman"/>
          <w:sz w:val="24"/>
          <w:szCs w:val="24"/>
        </w:rPr>
      </w:pPr>
      <w:r w:rsidRPr="00564F4F">
        <w:rPr>
          <w:rFonts w:ascii="Times New Roman" w:eastAsia="Calibri" w:hAnsi="Times New Roman" w:cs="Times New Roman"/>
          <w:sz w:val="24"/>
          <w:szCs w:val="24"/>
        </w:rPr>
        <w:t>Trường hợp giao dịch mua trái phiếu thành công, Nhà đầu tư sẽ được nhận giấy chứng nhận quyền sở hữu trái phiếu trong vòng 30 ngày kể từ ngày kết thúc chào bán trái phiếu.</w:t>
      </w:r>
    </w:p>
    <w:p w14:paraId="0478D9BC" w14:textId="7933FCE5" w:rsidR="00FC52FF" w:rsidRPr="00683929" w:rsidRDefault="00FC52FF" w:rsidP="00EC545F">
      <w:pPr>
        <w:tabs>
          <w:tab w:val="left" w:pos="426"/>
          <w:tab w:val="left" w:leader="dot" w:pos="8789"/>
        </w:tabs>
        <w:spacing w:after="0" w:line="360" w:lineRule="auto"/>
        <w:jc w:val="both"/>
        <w:rPr>
          <w:rFonts w:ascii="Times New Roman" w:eastAsia="Calibri" w:hAnsi="Times New Roman" w:cs="Times New Roman"/>
          <w:color w:val="4472C4" w:themeColor="accent1"/>
          <w:sz w:val="24"/>
          <w:szCs w:val="24"/>
        </w:rPr>
      </w:pPr>
      <w:r w:rsidRPr="00683929">
        <w:rPr>
          <w:rFonts w:ascii="Times New Roman" w:eastAsia="Calibri" w:hAnsi="Times New Roman" w:cs="Times New Roman"/>
          <w:color w:val="4472C4" w:themeColor="accent1"/>
          <w:sz w:val="24"/>
          <w:szCs w:val="24"/>
        </w:rPr>
        <w:t xml:space="preserve">In case the bonds are bought successfully, the Investor will receive a bond certificate within 30 days from the end of the </w:t>
      </w:r>
      <w:r w:rsidR="001B7376" w:rsidRPr="00683929">
        <w:rPr>
          <w:rFonts w:ascii="Times New Roman" w:eastAsia="Calibri" w:hAnsi="Times New Roman" w:cs="Times New Roman"/>
          <w:color w:val="4472C4" w:themeColor="accent1"/>
          <w:sz w:val="24"/>
          <w:szCs w:val="24"/>
        </w:rPr>
        <w:t xml:space="preserve">public </w:t>
      </w:r>
      <w:r w:rsidRPr="00683929">
        <w:rPr>
          <w:rFonts w:ascii="Times New Roman" w:eastAsia="Calibri" w:hAnsi="Times New Roman" w:cs="Times New Roman"/>
          <w:color w:val="4472C4" w:themeColor="accent1"/>
          <w:sz w:val="24"/>
          <w:szCs w:val="24"/>
        </w:rPr>
        <w:t>offering</w:t>
      </w:r>
      <w:r w:rsidR="001B7376" w:rsidRPr="00683929">
        <w:rPr>
          <w:rFonts w:ascii="Times New Roman" w:eastAsia="Calibri" w:hAnsi="Times New Roman" w:cs="Times New Roman"/>
          <w:color w:val="4472C4" w:themeColor="accent1"/>
          <w:sz w:val="24"/>
          <w:szCs w:val="24"/>
        </w:rPr>
        <w:t xml:space="preserve"> of </w:t>
      </w:r>
      <w:r w:rsidR="001B7376" w:rsidRPr="00683929">
        <w:rPr>
          <w:rFonts w:ascii="Times New Roman" w:eastAsia="Calibri" w:hAnsi="Times New Roman" w:cs="Times New Roman"/>
          <w:color w:val="4472C4" w:themeColor="accent1"/>
          <w:sz w:val="24"/>
          <w:szCs w:val="24"/>
        </w:rPr>
        <w:t>bond</w:t>
      </w:r>
      <w:r w:rsidR="001B7376" w:rsidRPr="00683929">
        <w:rPr>
          <w:rFonts w:ascii="Times New Roman" w:eastAsia="Calibri" w:hAnsi="Times New Roman" w:cs="Times New Roman"/>
          <w:color w:val="4472C4" w:themeColor="accent1"/>
          <w:sz w:val="24"/>
          <w:szCs w:val="24"/>
        </w:rPr>
        <w:t>s</w:t>
      </w:r>
      <w:r w:rsidRPr="00683929">
        <w:rPr>
          <w:rFonts w:ascii="Times New Roman" w:eastAsia="Calibri" w:hAnsi="Times New Roman" w:cs="Times New Roman"/>
          <w:color w:val="4472C4" w:themeColor="accent1"/>
          <w:sz w:val="24"/>
          <w:szCs w:val="24"/>
        </w:rPr>
        <w:t>.</w:t>
      </w:r>
    </w:p>
    <w:p w14:paraId="358F337D" w14:textId="77777777" w:rsidR="00EC545F" w:rsidRPr="00564F4F" w:rsidRDefault="00EC545F" w:rsidP="00EC545F">
      <w:pPr>
        <w:tabs>
          <w:tab w:val="left" w:pos="426"/>
          <w:tab w:val="left" w:leader="dot" w:pos="8789"/>
        </w:tabs>
        <w:spacing w:after="0" w:line="360" w:lineRule="auto"/>
        <w:jc w:val="both"/>
        <w:rPr>
          <w:rFonts w:ascii="Times New Roman" w:eastAsia="Calibri" w:hAnsi="Times New Roman" w:cs="Times New Roman"/>
          <w:sz w:val="24"/>
          <w:szCs w:val="24"/>
        </w:rPr>
      </w:pPr>
    </w:p>
    <w:tbl>
      <w:tblPr>
        <w:tblStyle w:val="TableGrid1"/>
        <w:tblW w:w="6095" w:type="dxa"/>
        <w:tblInd w:w="29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5"/>
      </w:tblGrid>
      <w:tr w:rsidR="00EC545F" w:rsidRPr="00340989" w14:paraId="3B425354" w14:textId="77777777" w:rsidTr="00A64C17">
        <w:trPr>
          <w:trHeight w:val="3749"/>
        </w:trPr>
        <w:tc>
          <w:tcPr>
            <w:tcW w:w="6095" w:type="dxa"/>
          </w:tcPr>
          <w:p w14:paraId="7667F014" w14:textId="4321004C" w:rsidR="00EC545F" w:rsidRDefault="00EC545F" w:rsidP="005D1E74">
            <w:pPr>
              <w:widowControl w:val="0"/>
              <w:autoSpaceDE w:val="0"/>
              <w:autoSpaceDN w:val="0"/>
              <w:adjustRightInd w:val="0"/>
              <w:spacing w:after="0" w:line="360" w:lineRule="auto"/>
              <w:jc w:val="center"/>
              <w:rPr>
                <w:rFonts w:ascii="Times New Roman" w:eastAsia="Times New Roman" w:hAnsi="Times New Roman" w:cs="Times New Roman"/>
                <w:b/>
                <w:sz w:val="24"/>
                <w:szCs w:val="20"/>
              </w:rPr>
            </w:pPr>
            <w:r w:rsidRPr="00564F4F">
              <w:rPr>
                <w:rFonts w:ascii="Times New Roman" w:eastAsia="Times New Roman" w:hAnsi="Times New Roman" w:cs="Times New Roman"/>
                <w:b/>
                <w:sz w:val="24"/>
                <w:szCs w:val="20"/>
              </w:rPr>
              <w:t>CÔNG TY CỔ PHẦN</w:t>
            </w:r>
            <w:r w:rsidR="005D1E74" w:rsidRPr="00564F4F">
              <w:rPr>
                <w:rFonts w:ascii="Times New Roman" w:eastAsia="Times New Roman" w:hAnsi="Times New Roman" w:cs="Times New Roman"/>
                <w:b/>
                <w:sz w:val="24"/>
                <w:szCs w:val="20"/>
              </w:rPr>
              <w:t xml:space="preserve"> </w:t>
            </w:r>
            <w:r w:rsidRPr="00564F4F">
              <w:rPr>
                <w:rFonts w:ascii="Times New Roman" w:eastAsia="Times New Roman" w:hAnsi="Times New Roman" w:cs="Times New Roman"/>
                <w:b/>
                <w:sz w:val="24"/>
                <w:szCs w:val="20"/>
              </w:rPr>
              <w:t>CHỨNG KHOÁN AN BÌNH</w:t>
            </w:r>
          </w:p>
          <w:p w14:paraId="3954B5CA" w14:textId="01B4D757" w:rsidR="009118E6" w:rsidRPr="00683929" w:rsidRDefault="009118E6" w:rsidP="005D1E74">
            <w:pPr>
              <w:widowControl w:val="0"/>
              <w:autoSpaceDE w:val="0"/>
              <w:autoSpaceDN w:val="0"/>
              <w:adjustRightInd w:val="0"/>
              <w:spacing w:after="0" w:line="360" w:lineRule="auto"/>
              <w:jc w:val="center"/>
              <w:rPr>
                <w:rFonts w:ascii="Times New Roman" w:eastAsia="Times New Roman" w:hAnsi="Times New Roman" w:cs="Times New Roman"/>
                <w:b/>
                <w:color w:val="4472C4" w:themeColor="accent1"/>
                <w:sz w:val="24"/>
                <w:szCs w:val="20"/>
              </w:rPr>
            </w:pPr>
            <w:r w:rsidRPr="00683929">
              <w:rPr>
                <w:rFonts w:ascii="Times New Roman" w:eastAsia="Calibri" w:hAnsi="Times New Roman" w:cs="Times New Roman"/>
                <w:b/>
                <w:color w:val="4472C4" w:themeColor="accent1"/>
                <w:sz w:val="24"/>
                <w:szCs w:val="24"/>
              </w:rPr>
              <w:t>AN BINH SECURITIES JOINT STOCK COMPANY</w:t>
            </w:r>
          </w:p>
          <w:p w14:paraId="0C721E17" w14:textId="7A9401C9" w:rsidR="00EC545F" w:rsidRDefault="008E4DB1" w:rsidP="00410AFD">
            <w:pPr>
              <w:widowControl w:val="0"/>
              <w:autoSpaceDE w:val="0"/>
              <w:autoSpaceDN w:val="0"/>
              <w:adjustRightInd w:val="0"/>
              <w:spacing w:after="0" w:line="360" w:lineRule="auto"/>
              <w:jc w:val="center"/>
              <w:rPr>
                <w:rFonts w:ascii="Times New Roman" w:eastAsia="Times New Roman" w:hAnsi="Times New Roman" w:cs="Times New Roman"/>
                <w:b/>
                <w:sz w:val="24"/>
                <w:szCs w:val="20"/>
              </w:rPr>
            </w:pPr>
            <w:r w:rsidRPr="00564F4F">
              <w:rPr>
                <w:rFonts w:ascii="Times New Roman" w:eastAsia="Times New Roman" w:hAnsi="Times New Roman" w:cs="Times New Roman"/>
                <w:b/>
                <w:sz w:val="24"/>
                <w:szCs w:val="20"/>
              </w:rPr>
              <w:t>ĐẠI DIỆN</w:t>
            </w:r>
          </w:p>
          <w:p w14:paraId="25FDA916" w14:textId="051B0EB4" w:rsidR="004C4F88" w:rsidRPr="00683929" w:rsidRDefault="004C4F88" w:rsidP="00410AFD">
            <w:pPr>
              <w:widowControl w:val="0"/>
              <w:autoSpaceDE w:val="0"/>
              <w:autoSpaceDN w:val="0"/>
              <w:adjustRightInd w:val="0"/>
              <w:spacing w:after="0" w:line="360" w:lineRule="auto"/>
              <w:jc w:val="center"/>
              <w:rPr>
                <w:rFonts w:ascii="Times New Roman" w:eastAsia="Times New Roman" w:hAnsi="Times New Roman" w:cs="Times New Roman"/>
                <w:b/>
                <w:color w:val="4472C4" w:themeColor="accent1"/>
                <w:sz w:val="24"/>
                <w:szCs w:val="20"/>
              </w:rPr>
            </w:pPr>
            <w:r w:rsidRPr="00683929">
              <w:rPr>
                <w:rFonts w:ascii="Times New Roman" w:eastAsia="Times New Roman" w:hAnsi="Times New Roman" w:cs="Times New Roman"/>
                <w:b/>
                <w:color w:val="4472C4" w:themeColor="accent1"/>
                <w:sz w:val="24"/>
                <w:szCs w:val="20"/>
              </w:rPr>
              <w:t>REPRESENTATIVE</w:t>
            </w:r>
          </w:p>
          <w:p w14:paraId="5A02BBE7" w14:textId="77777777" w:rsidR="00EC545F" w:rsidRDefault="00EC545F" w:rsidP="00410AFD">
            <w:pPr>
              <w:widowControl w:val="0"/>
              <w:autoSpaceDE w:val="0"/>
              <w:autoSpaceDN w:val="0"/>
              <w:adjustRightInd w:val="0"/>
              <w:spacing w:after="0" w:line="360" w:lineRule="auto"/>
              <w:jc w:val="center"/>
              <w:rPr>
                <w:rFonts w:ascii="Times New Roman" w:eastAsia="Times New Roman" w:hAnsi="Times New Roman" w:cs="Times New Roman"/>
                <w:sz w:val="24"/>
                <w:szCs w:val="20"/>
              </w:rPr>
            </w:pPr>
            <w:r w:rsidRPr="00564F4F">
              <w:rPr>
                <w:rFonts w:ascii="Times New Roman" w:eastAsia="Times New Roman" w:hAnsi="Times New Roman" w:cs="Times New Roman"/>
                <w:sz w:val="24"/>
                <w:szCs w:val="20"/>
              </w:rPr>
              <w:t>(Ký, ghi rõ họ tên, chức vụ)</w:t>
            </w:r>
          </w:p>
          <w:p w14:paraId="10F8FE59" w14:textId="46519F04" w:rsidR="007F479B" w:rsidRPr="008E4DB1" w:rsidRDefault="007F479B" w:rsidP="00410AFD">
            <w:pPr>
              <w:widowControl w:val="0"/>
              <w:autoSpaceDE w:val="0"/>
              <w:autoSpaceDN w:val="0"/>
              <w:adjustRightInd w:val="0"/>
              <w:spacing w:after="0" w:line="360" w:lineRule="auto"/>
              <w:jc w:val="center"/>
              <w:rPr>
                <w:rFonts w:ascii="Times New Roman" w:eastAsia="Times New Roman" w:hAnsi="Times New Roman" w:cs="Times New Roman"/>
                <w:sz w:val="24"/>
                <w:szCs w:val="20"/>
              </w:rPr>
            </w:pPr>
            <w:r w:rsidRPr="00683929">
              <w:rPr>
                <w:rFonts w:ascii="Times New Roman" w:eastAsia="Times New Roman" w:hAnsi="Times New Roman" w:cs="Times New Roman"/>
                <w:color w:val="4472C4" w:themeColor="accent1"/>
                <w:sz w:val="24"/>
                <w:szCs w:val="20"/>
              </w:rPr>
              <w:t>(Signature, full name and seal)</w:t>
            </w:r>
          </w:p>
        </w:tc>
      </w:tr>
    </w:tbl>
    <w:p w14:paraId="1C0DB64A" w14:textId="3DF89B94" w:rsidR="0099467F" w:rsidRDefault="0099467F" w:rsidP="00204983">
      <w:pPr>
        <w:spacing w:after="0" w:line="360" w:lineRule="auto"/>
        <w:rPr>
          <w:rFonts w:ascii="Times New Roman" w:eastAsia="Calibri" w:hAnsi="Times New Roman" w:cs="Times New Roman"/>
          <w:sz w:val="24"/>
          <w:szCs w:val="24"/>
        </w:rPr>
      </w:pPr>
    </w:p>
    <w:p w14:paraId="670D712B" w14:textId="77777777" w:rsidR="0099467F" w:rsidRPr="0099467F" w:rsidRDefault="0099467F" w:rsidP="0099467F">
      <w:pPr>
        <w:rPr>
          <w:rFonts w:ascii="Times New Roman" w:eastAsia="Calibri" w:hAnsi="Times New Roman" w:cs="Times New Roman"/>
          <w:sz w:val="24"/>
          <w:szCs w:val="24"/>
        </w:rPr>
      </w:pPr>
    </w:p>
    <w:p w14:paraId="526B2B6E" w14:textId="77777777" w:rsidR="0099467F" w:rsidRPr="0099467F" w:rsidRDefault="0099467F" w:rsidP="0099467F">
      <w:pPr>
        <w:rPr>
          <w:rFonts w:ascii="Times New Roman" w:eastAsia="Calibri" w:hAnsi="Times New Roman" w:cs="Times New Roman"/>
          <w:sz w:val="24"/>
          <w:szCs w:val="24"/>
        </w:rPr>
      </w:pPr>
    </w:p>
    <w:p w14:paraId="3BBF3257" w14:textId="77777777" w:rsidR="0099467F" w:rsidRPr="0099467F" w:rsidRDefault="0099467F" w:rsidP="0099467F">
      <w:pPr>
        <w:rPr>
          <w:rFonts w:ascii="Times New Roman" w:eastAsia="Calibri" w:hAnsi="Times New Roman" w:cs="Times New Roman"/>
          <w:sz w:val="24"/>
          <w:szCs w:val="24"/>
        </w:rPr>
      </w:pPr>
    </w:p>
    <w:p w14:paraId="29A46712" w14:textId="77777777" w:rsidR="0099467F" w:rsidRPr="0099467F" w:rsidRDefault="0099467F" w:rsidP="0099467F">
      <w:pPr>
        <w:rPr>
          <w:rFonts w:ascii="Times New Roman" w:eastAsia="Calibri" w:hAnsi="Times New Roman" w:cs="Times New Roman"/>
          <w:sz w:val="24"/>
          <w:szCs w:val="24"/>
        </w:rPr>
      </w:pPr>
    </w:p>
    <w:p w14:paraId="057540F4" w14:textId="30FB0966" w:rsidR="00EC545F" w:rsidRPr="0099467F" w:rsidRDefault="00EC545F" w:rsidP="0099467F">
      <w:pPr>
        <w:jc w:val="right"/>
        <w:rPr>
          <w:rFonts w:ascii="Times New Roman" w:eastAsia="Calibri" w:hAnsi="Times New Roman" w:cs="Times New Roman"/>
          <w:sz w:val="24"/>
          <w:szCs w:val="24"/>
        </w:rPr>
      </w:pPr>
    </w:p>
    <w:sectPr w:rsidR="00EC545F" w:rsidRPr="0099467F" w:rsidSect="00886108">
      <w:footerReference w:type="default" r:id="rId8"/>
      <w:pgSz w:w="11906" w:h="16838" w:code="9"/>
      <w:pgMar w:top="900" w:right="1134" w:bottom="90" w:left="1701"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1727FC" w14:textId="77777777" w:rsidR="006B578A" w:rsidRDefault="006B578A" w:rsidP="00D73C36">
      <w:pPr>
        <w:spacing w:after="0" w:line="240" w:lineRule="auto"/>
      </w:pPr>
      <w:r>
        <w:separator/>
      </w:r>
    </w:p>
  </w:endnote>
  <w:endnote w:type="continuationSeparator" w:id="0">
    <w:p w14:paraId="71FD1DBF" w14:textId="77777777" w:rsidR="006B578A" w:rsidRDefault="006B578A" w:rsidP="00D73C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游ゴシック Light">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02647238"/>
      <w:docPartObj>
        <w:docPartGallery w:val="Page Numbers (Bottom of Page)"/>
        <w:docPartUnique/>
      </w:docPartObj>
    </w:sdtPr>
    <w:sdtEndPr>
      <w:rPr>
        <w:rFonts w:ascii="Times New Roman" w:hAnsi="Times New Roman" w:cs="Times New Roman"/>
        <w:noProof/>
        <w:sz w:val="24"/>
        <w:szCs w:val="24"/>
      </w:rPr>
    </w:sdtEndPr>
    <w:sdtContent>
      <w:p w14:paraId="65FF847E" w14:textId="78BADF5B" w:rsidR="00B50452" w:rsidRPr="00AD0DD0" w:rsidRDefault="00B50452">
        <w:pPr>
          <w:pStyle w:val="Footer"/>
          <w:jc w:val="right"/>
          <w:rPr>
            <w:rFonts w:ascii="Times New Roman" w:hAnsi="Times New Roman" w:cs="Times New Roman"/>
            <w:sz w:val="24"/>
            <w:szCs w:val="24"/>
          </w:rPr>
        </w:pPr>
        <w:r w:rsidRPr="00AD0DD0">
          <w:rPr>
            <w:rFonts w:ascii="Times New Roman" w:hAnsi="Times New Roman" w:cs="Times New Roman"/>
            <w:sz w:val="24"/>
            <w:szCs w:val="24"/>
          </w:rPr>
          <w:fldChar w:fldCharType="begin"/>
        </w:r>
        <w:r w:rsidRPr="00AD0DD0">
          <w:rPr>
            <w:rFonts w:ascii="Times New Roman" w:hAnsi="Times New Roman" w:cs="Times New Roman"/>
            <w:sz w:val="24"/>
            <w:szCs w:val="24"/>
          </w:rPr>
          <w:instrText xml:space="preserve"> PAGE   \* MERGEFORMAT </w:instrText>
        </w:r>
        <w:r w:rsidRPr="00AD0DD0">
          <w:rPr>
            <w:rFonts w:ascii="Times New Roman" w:hAnsi="Times New Roman" w:cs="Times New Roman"/>
            <w:sz w:val="24"/>
            <w:szCs w:val="24"/>
          </w:rPr>
          <w:fldChar w:fldCharType="separate"/>
        </w:r>
        <w:r w:rsidR="00725204">
          <w:rPr>
            <w:rFonts w:ascii="Times New Roman" w:hAnsi="Times New Roman" w:cs="Times New Roman"/>
            <w:noProof/>
            <w:sz w:val="24"/>
            <w:szCs w:val="24"/>
          </w:rPr>
          <w:t>8</w:t>
        </w:r>
        <w:r w:rsidRPr="00AD0DD0">
          <w:rPr>
            <w:rFonts w:ascii="Times New Roman" w:hAnsi="Times New Roman" w:cs="Times New Roman"/>
            <w:noProof/>
            <w:sz w:val="24"/>
            <w:szCs w:val="24"/>
          </w:rPr>
          <w:fldChar w:fldCharType="end"/>
        </w:r>
      </w:p>
    </w:sdtContent>
  </w:sdt>
  <w:p w14:paraId="6951B527" w14:textId="77777777" w:rsidR="00B50452" w:rsidRDefault="00B504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EA1632" w14:textId="77777777" w:rsidR="006B578A" w:rsidRDefault="006B578A" w:rsidP="00D73C36">
      <w:pPr>
        <w:spacing w:after="0" w:line="240" w:lineRule="auto"/>
      </w:pPr>
      <w:r>
        <w:separator/>
      </w:r>
    </w:p>
  </w:footnote>
  <w:footnote w:type="continuationSeparator" w:id="0">
    <w:p w14:paraId="63210B64" w14:textId="77777777" w:rsidR="006B578A" w:rsidRDefault="006B578A" w:rsidP="00D73C36">
      <w:pPr>
        <w:spacing w:after="0" w:line="240" w:lineRule="auto"/>
      </w:pPr>
      <w:r>
        <w:continuationSeparator/>
      </w:r>
    </w:p>
  </w:footnote>
  <w:footnote w:id="1">
    <w:p w14:paraId="64A1B945" w14:textId="77777777" w:rsidR="00E04F08" w:rsidRDefault="00D73C36" w:rsidP="002640BF">
      <w:pPr>
        <w:pStyle w:val="FootnoteText"/>
        <w:jc w:val="both"/>
      </w:pPr>
      <w:r w:rsidRPr="00D37233">
        <w:rPr>
          <w:rStyle w:val="FootnoteReference"/>
        </w:rPr>
        <w:footnoteRef/>
      </w:r>
      <w:r w:rsidRPr="00D37233">
        <w:t xml:space="preserve"> Tất cả thông tin trên Giấy đề nghị này là bắt buộ</w:t>
      </w:r>
      <w:r>
        <w:t>c</w:t>
      </w:r>
      <w:r w:rsidR="00E04F08">
        <w:t>;</w:t>
      </w:r>
    </w:p>
    <w:p w14:paraId="2998702B" w14:textId="2B4D7B4D" w:rsidR="00D73C36" w:rsidRPr="0010625F" w:rsidRDefault="0095564E" w:rsidP="002640BF">
      <w:pPr>
        <w:pStyle w:val="FootnoteText"/>
        <w:jc w:val="both"/>
        <w:rPr>
          <w:color w:val="4472C4" w:themeColor="accent1"/>
        </w:rPr>
      </w:pPr>
      <w:r w:rsidRPr="0010625F">
        <w:rPr>
          <w:color w:val="4472C4" w:themeColor="accent1"/>
        </w:rPr>
        <w:t>All information on this Certificate is mandatory</w:t>
      </w:r>
      <w:r w:rsidR="00886108" w:rsidRPr="0010625F">
        <w:rPr>
          <w:color w:val="4472C4" w:themeColor="accent1"/>
        </w:rPr>
        <w:t>;</w:t>
      </w:r>
    </w:p>
  </w:footnote>
  <w:footnote w:id="2">
    <w:p w14:paraId="7FC68122" w14:textId="2F7466AC" w:rsidR="00E04F08" w:rsidRDefault="00B31575" w:rsidP="002640BF">
      <w:pPr>
        <w:pStyle w:val="FootnoteText"/>
        <w:jc w:val="both"/>
      </w:pPr>
      <w:r>
        <w:rPr>
          <w:rStyle w:val="FootnoteReference"/>
        </w:rPr>
        <w:footnoteRef/>
      </w:r>
      <w:r>
        <w:t xml:space="preserve"> Số </w:t>
      </w:r>
      <w:r w:rsidR="000B6664">
        <w:t>G</w:t>
      </w:r>
      <w:r>
        <w:t xml:space="preserve">iấy đề nghị này sẽ do </w:t>
      </w:r>
      <w:r w:rsidR="005828B4">
        <w:t>Đại Lý Phát Hành</w:t>
      </w:r>
      <w:r>
        <w:t xml:space="preserve"> </w:t>
      </w:r>
      <w:r w:rsidR="003F6595">
        <w:t>điền</w:t>
      </w:r>
      <w:r w:rsidR="0013647F">
        <w:t>;</w:t>
      </w:r>
    </w:p>
    <w:p w14:paraId="52483684" w14:textId="2A343224" w:rsidR="00B31575" w:rsidRPr="0010625F" w:rsidRDefault="00F046B4" w:rsidP="002640BF">
      <w:pPr>
        <w:pStyle w:val="FootnoteText"/>
        <w:jc w:val="both"/>
        <w:rPr>
          <w:color w:val="4472C4" w:themeColor="accent1"/>
        </w:rPr>
      </w:pPr>
      <w:r w:rsidRPr="0010625F">
        <w:rPr>
          <w:color w:val="4472C4" w:themeColor="accent1"/>
        </w:rPr>
        <w:t>This Certificate Number will be filled out by the Issuing Agent</w:t>
      </w:r>
      <w:r w:rsidR="0013647F" w:rsidRPr="0010625F">
        <w:rPr>
          <w:color w:val="4472C4" w:themeColor="accent1"/>
        </w:rPr>
        <w:t>;</w:t>
      </w:r>
    </w:p>
  </w:footnote>
  <w:footnote w:id="3">
    <w:p w14:paraId="5813EE46" w14:textId="3464DECF" w:rsidR="00D73C36" w:rsidRDefault="00D73C36" w:rsidP="002640BF">
      <w:pPr>
        <w:pStyle w:val="FootnoteText"/>
        <w:jc w:val="both"/>
        <w:rPr>
          <w:i/>
          <w:iCs/>
        </w:rPr>
      </w:pPr>
      <w:r>
        <w:rPr>
          <w:rStyle w:val="FootnoteReference"/>
        </w:rPr>
        <w:footnoteRef/>
      </w:r>
      <w:r>
        <w:t xml:space="preserve"> G</w:t>
      </w:r>
      <w:r w:rsidRPr="00865CB3">
        <w:t>iấy tờ</w:t>
      </w:r>
      <w:r>
        <w:t xml:space="preserve"> tùy thân</w:t>
      </w:r>
      <w:r w:rsidRPr="00865CB3">
        <w:t xml:space="preserve"> chứng minh tư cách pháp lý của </w:t>
      </w:r>
      <w:r>
        <w:t>cá nhân</w:t>
      </w:r>
      <w:r w:rsidR="009F3345">
        <w:t xml:space="preserve">: </w:t>
      </w:r>
      <w:r w:rsidR="009F3345" w:rsidRPr="002D2B61">
        <w:rPr>
          <w:i/>
        </w:rPr>
        <w:t>số CMND/ CCCD/ tradingcode (nếu có</w:t>
      </w:r>
      <w:r w:rsidR="009F3345">
        <w:rPr>
          <w:i/>
        </w:rPr>
        <w:t>)</w:t>
      </w:r>
      <w:r w:rsidR="007E7777">
        <w:rPr>
          <w:i/>
        </w:rPr>
        <w:t xml:space="preserve">…… </w:t>
      </w:r>
      <w:r w:rsidR="00206533">
        <w:rPr>
          <w:i/>
        </w:rPr>
        <w:t>(Đối với c</w:t>
      </w:r>
      <w:r w:rsidR="007E7777">
        <w:rPr>
          <w:i/>
        </w:rPr>
        <w:t xml:space="preserve">ác cá nhân </w:t>
      </w:r>
      <w:r w:rsidR="003417A7">
        <w:rPr>
          <w:i/>
        </w:rPr>
        <w:t xml:space="preserve"> đã mở tài khoản </w:t>
      </w:r>
      <w:r w:rsidR="00734FC7">
        <w:rPr>
          <w:i/>
        </w:rPr>
        <w:t xml:space="preserve">lưu ký </w:t>
      </w:r>
      <w:r w:rsidR="003417A7">
        <w:rPr>
          <w:i/>
        </w:rPr>
        <w:t>chứng khoán</w:t>
      </w:r>
      <w:r w:rsidR="007E7777">
        <w:rPr>
          <w:i/>
        </w:rPr>
        <w:t xml:space="preserve">, vui lòng cung cấp </w:t>
      </w:r>
      <w:r w:rsidR="007E7777" w:rsidRPr="00B03B2D">
        <w:rPr>
          <w:b/>
          <w:bCs/>
          <w:i/>
          <w:iCs/>
          <w:u w:val="single"/>
        </w:rPr>
        <w:t>chính xác</w:t>
      </w:r>
      <w:r w:rsidR="007E7777" w:rsidRPr="00B03B2D">
        <w:rPr>
          <w:i/>
          <w:iCs/>
        </w:rPr>
        <w:t xml:space="preserve"> thông tin đã đăng ký</w:t>
      </w:r>
      <w:r w:rsidR="003417A7">
        <w:rPr>
          <w:i/>
          <w:iCs/>
        </w:rPr>
        <w:t xml:space="preserve"> khi mở tài khoản chứng khoán</w:t>
      </w:r>
      <w:r w:rsidR="00206533">
        <w:rPr>
          <w:i/>
          <w:iCs/>
        </w:rPr>
        <w:t>)</w:t>
      </w:r>
      <w:r w:rsidR="00886108">
        <w:rPr>
          <w:i/>
          <w:iCs/>
        </w:rPr>
        <w:t>;</w:t>
      </w:r>
    </w:p>
    <w:p w14:paraId="1215C854" w14:textId="5578DBDD" w:rsidR="00DA5B39" w:rsidRPr="0010625F" w:rsidRDefault="00DA5B39" w:rsidP="002640BF">
      <w:pPr>
        <w:pStyle w:val="FootnoteText"/>
        <w:jc w:val="both"/>
        <w:rPr>
          <w:i/>
          <w:color w:val="4472C4" w:themeColor="accent1"/>
        </w:rPr>
      </w:pPr>
      <w:r w:rsidRPr="0010625F">
        <w:rPr>
          <w:color w:val="4472C4" w:themeColor="accent1"/>
        </w:rPr>
        <w:t xml:space="preserve">Identity document proving the legal status of the individual: </w:t>
      </w:r>
      <w:r w:rsidRPr="0010625F">
        <w:rPr>
          <w:i/>
          <w:color w:val="4472C4" w:themeColor="accent1"/>
        </w:rPr>
        <w:t xml:space="preserve">ID number / CCCD / tradingcode (if any)…… (For individuals who have opened a securities depository account, please </w:t>
      </w:r>
      <w:r w:rsidRPr="0010625F">
        <w:rPr>
          <w:b/>
          <w:i/>
          <w:color w:val="4472C4" w:themeColor="accent1"/>
          <w:u w:val="single"/>
        </w:rPr>
        <w:t>accurate</w:t>
      </w:r>
      <w:r w:rsidRPr="0010625F">
        <w:rPr>
          <w:b/>
          <w:i/>
          <w:color w:val="4472C4" w:themeColor="accent1"/>
          <w:u w:val="single"/>
        </w:rPr>
        <w:t>ly</w:t>
      </w:r>
      <w:r w:rsidRPr="0010625F">
        <w:rPr>
          <w:i/>
          <w:color w:val="4472C4" w:themeColor="accent1"/>
        </w:rPr>
        <w:t xml:space="preserve"> provide </w:t>
      </w:r>
      <w:r w:rsidR="00636557" w:rsidRPr="0010625F">
        <w:rPr>
          <w:i/>
          <w:color w:val="4472C4" w:themeColor="accent1"/>
        </w:rPr>
        <w:t xml:space="preserve">the registered </w:t>
      </w:r>
      <w:r w:rsidRPr="0010625F">
        <w:rPr>
          <w:i/>
          <w:color w:val="4472C4" w:themeColor="accent1"/>
        </w:rPr>
        <w:t>information when opening a securities account);</w:t>
      </w:r>
    </w:p>
  </w:footnote>
  <w:footnote w:id="4">
    <w:p w14:paraId="2AAFD947" w14:textId="77777777" w:rsidR="00E04F08" w:rsidRDefault="00D73C36" w:rsidP="002640BF">
      <w:pPr>
        <w:pStyle w:val="FootnoteText"/>
        <w:jc w:val="both"/>
      </w:pPr>
      <w:r>
        <w:rPr>
          <w:rStyle w:val="FootnoteReference"/>
        </w:rPr>
        <w:footnoteRef/>
      </w:r>
      <w:r>
        <w:t xml:space="preserve"> Là tài khoản do </w:t>
      </w:r>
      <w:r w:rsidR="00963ECB">
        <w:t>Nhà đầu tư</w:t>
      </w:r>
      <w:r w:rsidR="0055332F">
        <w:t xml:space="preserve"> cá nhân</w:t>
      </w:r>
      <w:r>
        <w:t xml:space="preserve"> đứng tên là chủ tài khoản</w:t>
      </w:r>
      <w:r w:rsidR="00E04F08">
        <w:t>;</w:t>
      </w:r>
    </w:p>
    <w:p w14:paraId="0FA8C64E" w14:textId="75029978" w:rsidR="00D73C36" w:rsidRPr="0010625F" w:rsidRDefault="00E04F08" w:rsidP="002640BF">
      <w:pPr>
        <w:pStyle w:val="FootnoteText"/>
        <w:jc w:val="both"/>
        <w:rPr>
          <w:color w:val="4472C4" w:themeColor="accent1"/>
        </w:rPr>
      </w:pPr>
      <w:r w:rsidRPr="0010625F">
        <w:rPr>
          <w:color w:val="4472C4" w:themeColor="accent1"/>
        </w:rPr>
        <w:t>M</w:t>
      </w:r>
      <w:r w:rsidR="00DC7B85" w:rsidRPr="0010625F">
        <w:rPr>
          <w:color w:val="4472C4" w:themeColor="accent1"/>
        </w:rPr>
        <w:t>eans an account held by an individual investor as the account holder</w:t>
      </w:r>
      <w:r w:rsidR="00886108" w:rsidRPr="0010625F">
        <w:rPr>
          <w:color w:val="4472C4" w:themeColor="accent1"/>
        </w:rPr>
        <w:t>;</w:t>
      </w:r>
    </w:p>
  </w:footnote>
  <w:footnote w:id="5">
    <w:p w14:paraId="58CC4DC4" w14:textId="3B7E134E" w:rsidR="00D73C36" w:rsidRDefault="00D73C36" w:rsidP="002640BF">
      <w:pPr>
        <w:pStyle w:val="FootnoteText"/>
        <w:jc w:val="both"/>
        <w:rPr>
          <w:i/>
          <w:iCs/>
        </w:rPr>
      </w:pPr>
      <w:r>
        <w:rPr>
          <w:rStyle w:val="FootnoteReference"/>
        </w:rPr>
        <w:footnoteRef/>
      </w:r>
      <w:r>
        <w:t xml:space="preserve"> G</w:t>
      </w:r>
      <w:r w:rsidRPr="00865CB3">
        <w:t>iấy tờ chứng minh tư cách pháp lý của tổ chức</w:t>
      </w:r>
      <w:r w:rsidR="00FA3846">
        <w:t xml:space="preserve"> </w:t>
      </w:r>
      <w:r w:rsidR="00FA3846" w:rsidRPr="00B03B2D">
        <w:rPr>
          <w:i/>
          <w:iCs/>
        </w:rPr>
        <w:t>(</w:t>
      </w:r>
      <w:r w:rsidR="00B03B2D" w:rsidRPr="00B03B2D">
        <w:rPr>
          <w:i/>
          <w:iCs/>
        </w:rPr>
        <w:t xml:space="preserve">Đối với tổ chức đã </w:t>
      </w:r>
      <w:r w:rsidR="003417A7">
        <w:rPr>
          <w:i/>
          <w:iCs/>
        </w:rPr>
        <w:t>mở tài khoản</w:t>
      </w:r>
      <w:r w:rsidR="00734FC7">
        <w:rPr>
          <w:i/>
          <w:iCs/>
        </w:rPr>
        <w:t xml:space="preserve"> lưu ký</w:t>
      </w:r>
      <w:r w:rsidR="00B03B2D" w:rsidRPr="00B03B2D">
        <w:rPr>
          <w:i/>
          <w:iCs/>
        </w:rPr>
        <w:t xml:space="preserve"> chứng khoán tại </w:t>
      </w:r>
      <w:r w:rsidR="003417A7">
        <w:rPr>
          <w:i/>
          <w:iCs/>
        </w:rPr>
        <w:t>CTCK</w:t>
      </w:r>
      <w:r w:rsidR="00B03B2D" w:rsidRPr="00B03B2D">
        <w:rPr>
          <w:i/>
          <w:iCs/>
        </w:rPr>
        <w:t xml:space="preserve">, vui lòng cung cấp </w:t>
      </w:r>
      <w:r w:rsidR="00B03B2D" w:rsidRPr="00B03B2D">
        <w:rPr>
          <w:b/>
          <w:bCs/>
          <w:i/>
          <w:iCs/>
          <w:u w:val="single"/>
        </w:rPr>
        <w:t>chính xác</w:t>
      </w:r>
      <w:r w:rsidR="00B03B2D" w:rsidRPr="00B03B2D">
        <w:rPr>
          <w:i/>
          <w:iCs/>
        </w:rPr>
        <w:t xml:space="preserve"> thông tin đã đăng ký. VD: Mã TVLK, Giấy phép thành lập của UBCKNN, Trading code….</w:t>
      </w:r>
      <w:r w:rsidR="00FA3846" w:rsidRPr="00B03B2D">
        <w:rPr>
          <w:i/>
          <w:iCs/>
        </w:rPr>
        <w:t>)</w:t>
      </w:r>
      <w:r w:rsidR="00886108">
        <w:rPr>
          <w:i/>
          <w:iCs/>
        </w:rPr>
        <w:t>;</w:t>
      </w:r>
    </w:p>
    <w:p w14:paraId="7875FE5B" w14:textId="4B08828B" w:rsidR="003E5727" w:rsidRPr="00B606C0" w:rsidRDefault="003E5727" w:rsidP="002640BF">
      <w:pPr>
        <w:pStyle w:val="FootnoteText"/>
        <w:jc w:val="both"/>
        <w:rPr>
          <w:i/>
          <w:iCs/>
          <w:color w:val="4472C4" w:themeColor="accent1"/>
        </w:rPr>
      </w:pPr>
      <w:r w:rsidRPr="00B606C0">
        <w:rPr>
          <w:i/>
          <w:iCs/>
          <w:color w:val="4472C4" w:themeColor="accent1"/>
        </w:rPr>
        <w:t xml:space="preserve">Documents proving the legal status of the organization (For organizations that have opened a securities depository account at a securities company, please </w:t>
      </w:r>
      <w:r w:rsidRPr="00B606C0">
        <w:rPr>
          <w:b/>
          <w:i/>
          <w:iCs/>
          <w:color w:val="4472C4" w:themeColor="accent1"/>
          <w:u w:val="single"/>
        </w:rPr>
        <w:t>accurately</w:t>
      </w:r>
      <w:r w:rsidRPr="00B606C0">
        <w:rPr>
          <w:b/>
          <w:i/>
          <w:iCs/>
          <w:color w:val="4472C4" w:themeColor="accent1"/>
          <w:u w:val="single"/>
        </w:rPr>
        <w:t xml:space="preserve"> </w:t>
      </w:r>
      <w:r w:rsidRPr="00B606C0">
        <w:rPr>
          <w:i/>
          <w:iCs/>
          <w:color w:val="4472C4" w:themeColor="accent1"/>
        </w:rPr>
        <w:t xml:space="preserve">provide registered information. For example: </w:t>
      </w:r>
      <w:r w:rsidR="003F72CE" w:rsidRPr="00B606C0">
        <w:rPr>
          <w:i/>
          <w:iCs/>
          <w:color w:val="4472C4" w:themeColor="accent1"/>
        </w:rPr>
        <w:t>TVLK c</w:t>
      </w:r>
      <w:r w:rsidRPr="00B606C0">
        <w:rPr>
          <w:i/>
          <w:iCs/>
          <w:color w:val="4472C4" w:themeColor="accent1"/>
        </w:rPr>
        <w:t>ode, E</w:t>
      </w:r>
      <w:r w:rsidR="003F72CE" w:rsidRPr="00B606C0">
        <w:rPr>
          <w:i/>
          <w:iCs/>
          <w:color w:val="4472C4" w:themeColor="accent1"/>
        </w:rPr>
        <w:t>stablishment license of the SSC</w:t>
      </w:r>
      <w:r w:rsidRPr="00B606C0">
        <w:rPr>
          <w:i/>
          <w:iCs/>
          <w:color w:val="4472C4" w:themeColor="accent1"/>
        </w:rPr>
        <w:t xml:space="preserve"> , Trading code….);</w:t>
      </w:r>
    </w:p>
  </w:footnote>
  <w:footnote w:id="6">
    <w:p w14:paraId="30D03138" w14:textId="44871853" w:rsidR="00D73C36" w:rsidRDefault="00D73C36" w:rsidP="00D73C36">
      <w:pPr>
        <w:pStyle w:val="FootnoteText"/>
        <w:jc w:val="both"/>
      </w:pPr>
      <w:r w:rsidRPr="00A566EF">
        <w:rPr>
          <w:rStyle w:val="FootnoteReference"/>
        </w:rPr>
        <w:footnoteRef/>
      </w:r>
      <w:r w:rsidRPr="00A566EF">
        <w:t xml:space="preserve"> </w:t>
      </w:r>
      <w:r w:rsidR="0055332F">
        <w:t>Là tài khoản</w:t>
      </w:r>
      <w:r>
        <w:t xml:space="preserve"> do </w:t>
      </w:r>
      <w:r w:rsidR="00963ECB">
        <w:t>Nhà đầu tư</w:t>
      </w:r>
      <w:r w:rsidR="0055332F">
        <w:t xml:space="preserve"> tổ chức</w:t>
      </w:r>
      <w:r>
        <w:t xml:space="preserve"> đứng tên là chủ tài khoản</w:t>
      </w:r>
      <w:r w:rsidR="00886108">
        <w:t>.</w:t>
      </w:r>
    </w:p>
    <w:p w14:paraId="6F29B062" w14:textId="0C91753E" w:rsidR="00C635D3" w:rsidRDefault="00C635D3" w:rsidP="00D73C36">
      <w:pPr>
        <w:pStyle w:val="FootnoteText"/>
        <w:jc w:val="both"/>
      </w:pPr>
      <w:r w:rsidRPr="00C635D3">
        <w:rPr>
          <w:color w:val="4472C4" w:themeColor="accent1"/>
        </w:rPr>
        <w:t xml:space="preserve">Means an account held by an Institutional Investor </w:t>
      </w:r>
      <w:r w:rsidRPr="00C635D3">
        <w:rPr>
          <w:color w:val="4472C4" w:themeColor="accent1"/>
        </w:rPr>
        <w:t>as the account holder</w:t>
      </w:r>
      <w:r>
        <w:rPr>
          <w:color w:val="4472C4" w:themeColor="accent1"/>
        </w:rPr>
        <w:t>.</w:t>
      </w:r>
    </w:p>
  </w:footnote>
  <w:footnote w:id="7">
    <w:p w14:paraId="3DFD0317" w14:textId="24FAEFDA" w:rsidR="00D73C36" w:rsidRDefault="00D73C36" w:rsidP="005D7D48">
      <w:pPr>
        <w:pStyle w:val="FootnoteText"/>
        <w:jc w:val="both"/>
      </w:pPr>
      <w:r>
        <w:rPr>
          <w:rStyle w:val="FootnoteReference"/>
        </w:rPr>
        <w:footnoteRef/>
      </w:r>
      <w:r>
        <w:t xml:space="preserve"> Đối với </w:t>
      </w:r>
      <w:r w:rsidR="00963ECB">
        <w:t>Nhà đầu tư</w:t>
      </w:r>
      <w:r>
        <w:t xml:space="preserve"> tổ chức ghi số Giấy CN ĐK</w:t>
      </w:r>
      <w:r w:rsidR="006701EC">
        <w:t>DN</w:t>
      </w:r>
      <w:r w:rsidR="0092584B">
        <w:t xml:space="preserve"> và</w:t>
      </w:r>
      <w:r>
        <w:t xml:space="preserve"> đối với </w:t>
      </w:r>
      <w:r w:rsidR="00963ECB">
        <w:t>Nhà đầu tư</w:t>
      </w:r>
      <w:r>
        <w:t xml:space="preserve"> cá nhân ghi số GTTT theo đúng thông ti</w:t>
      </w:r>
      <w:r w:rsidR="0092584B">
        <w:t>n đăng ký mua tại Mục I bên trên</w:t>
      </w:r>
    </w:p>
    <w:p w14:paraId="40F1EA0A" w14:textId="5D8CC0EF" w:rsidR="004C52AB" w:rsidRPr="00B57AF9" w:rsidRDefault="004C52AB" w:rsidP="005D7D48">
      <w:pPr>
        <w:pStyle w:val="FootnoteText"/>
        <w:jc w:val="both"/>
        <w:rPr>
          <w:color w:val="4472C4" w:themeColor="accent1"/>
        </w:rPr>
      </w:pPr>
      <w:r w:rsidRPr="00B57AF9">
        <w:rPr>
          <w:color w:val="4472C4" w:themeColor="accent1"/>
        </w:rPr>
        <w:t>For institutional investors, write the business registration certificate number</w:t>
      </w:r>
      <w:r w:rsidR="00664FE4" w:rsidRPr="00B57AF9">
        <w:rPr>
          <w:color w:val="4472C4" w:themeColor="accent1"/>
        </w:rPr>
        <w:t>;</w:t>
      </w:r>
      <w:r w:rsidRPr="00B57AF9">
        <w:rPr>
          <w:color w:val="4472C4" w:themeColor="accent1"/>
        </w:rPr>
        <w:t xml:space="preserve"> and for individual investors, write the </w:t>
      </w:r>
      <w:r w:rsidR="00664FE4" w:rsidRPr="00B57AF9">
        <w:rPr>
          <w:color w:val="4472C4" w:themeColor="accent1"/>
        </w:rPr>
        <w:t>identity document</w:t>
      </w:r>
      <w:r w:rsidRPr="00B57AF9">
        <w:rPr>
          <w:color w:val="4472C4" w:themeColor="accent1"/>
        </w:rPr>
        <w:t xml:space="preserve"> number according to the registration information in Section I above.</w:t>
      </w:r>
    </w:p>
  </w:footnote>
  <w:footnote w:id="8">
    <w:p w14:paraId="2E6C69B7" w14:textId="77777777" w:rsidR="00D73C36" w:rsidRDefault="00D73C36" w:rsidP="005D7D48">
      <w:pPr>
        <w:pStyle w:val="FootnoteText"/>
        <w:jc w:val="both"/>
      </w:pPr>
      <w:r>
        <w:rPr>
          <w:rStyle w:val="FootnoteReference"/>
        </w:rPr>
        <w:footnoteRef/>
      </w:r>
      <w:r>
        <w:t xml:space="preserve"> Số lượng trái phiếu đăng ký mua</w:t>
      </w:r>
    </w:p>
    <w:p w14:paraId="025B3A73" w14:textId="110F73A1" w:rsidR="00A44678" w:rsidRDefault="00A44678" w:rsidP="005D7D48">
      <w:pPr>
        <w:pStyle w:val="FootnoteText"/>
        <w:jc w:val="both"/>
      </w:pPr>
      <w:r w:rsidRPr="004B7A1A">
        <w:rPr>
          <w:color w:val="4472C4" w:themeColor="accent1"/>
        </w:rPr>
        <w:t>Number of bonds registered for purchase</w:t>
      </w:r>
    </w:p>
  </w:footnote>
  <w:footnote w:id="9">
    <w:p w14:paraId="6246BE2C" w14:textId="108528EC" w:rsidR="009A30CD" w:rsidRDefault="00D73C36" w:rsidP="005D7D48">
      <w:pPr>
        <w:pStyle w:val="FootnoteText"/>
        <w:jc w:val="both"/>
      </w:pPr>
      <w:r>
        <w:rPr>
          <w:rStyle w:val="FootnoteReference"/>
        </w:rPr>
        <w:footnoteRef/>
      </w:r>
      <w:r>
        <w:t xml:space="preserve"> Điền thông tin về số hiệu chứng từ chuyển tiền mà người mua trái phiếu xuất trình tại Đại Lý Phát Hành </w:t>
      </w:r>
      <w:r w:rsidR="000B6664">
        <w:t xml:space="preserve">(nếu có) </w:t>
      </w:r>
      <w:r>
        <w:t>khi thực hiện thủ tục đăng ký mua trái phiếu</w:t>
      </w:r>
    </w:p>
    <w:p w14:paraId="251C826B" w14:textId="67191721" w:rsidR="00703B6B" w:rsidRPr="000B5E1D" w:rsidRDefault="00703B6B" w:rsidP="005D7D48">
      <w:pPr>
        <w:pStyle w:val="FootnoteText"/>
        <w:jc w:val="both"/>
        <w:rPr>
          <w:color w:val="4472C4" w:themeColor="accent1"/>
        </w:rPr>
      </w:pPr>
      <w:r w:rsidRPr="000B5E1D">
        <w:rPr>
          <w:color w:val="4472C4" w:themeColor="accent1"/>
        </w:rPr>
        <w:t>Fill in the information about the money transfer document number presented by the bond buyer at the Issuing Agent (if any) when performing the bond purchase registration procedure.</w:t>
      </w:r>
    </w:p>
  </w:footnote>
  <w:footnote w:id="10">
    <w:p w14:paraId="046A838F" w14:textId="5879AAAE" w:rsidR="008D323C" w:rsidRDefault="008D323C" w:rsidP="005D7D48">
      <w:pPr>
        <w:pStyle w:val="FootnoteText"/>
        <w:jc w:val="both"/>
      </w:pPr>
      <w:r>
        <w:rPr>
          <w:rStyle w:val="FootnoteReference"/>
        </w:rPr>
        <w:footnoteRef/>
      </w:r>
      <w:r>
        <w:t xml:space="preserve"> Khoản Tiền Nhận Lại: được quy định </w:t>
      </w:r>
      <w:r w:rsidR="00DF0B25">
        <w:t>theo điểm</w:t>
      </w:r>
      <w:r>
        <w:t xml:space="preserve"> (ii) đến </w:t>
      </w:r>
      <w:r w:rsidR="00DF0B25">
        <w:t>điểm</w:t>
      </w:r>
      <w:r>
        <w:t xml:space="preserve"> (v</w:t>
      </w:r>
      <w:r w:rsidR="00690970">
        <w:t>i</w:t>
      </w:r>
      <w:r>
        <w:t xml:space="preserve">) Bước 4 </w:t>
      </w:r>
      <w:r w:rsidR="00DF0B25">
        <w:t xml:space="preserve">tại </w:t>
      </w:r>
      <w:r>
        <w:t>Hướng dẫn thực hiện đăng ký và nộp tiền mua trái phiếu Công ty Cổ phần Nông nghiệp BAF Việt Nam.</w:t>
      </w:r>
    </w:p>
    <w:p w14:paraId="62D2FBF0" w14:textId="09050C4E" w:rsidR="009B7DF1" w:rsidRPr="005D7D48" w:rsidRDefault="00A92311" w:rsidP="005D7D48">
      <w:pPr>
        <w:pStyle w:val="FootnoteText"/>
        <w:jc w:val="both"/>
        <w:rPr>
          <w:color w:val="4472C4" w:themeColor="accent1"/>
        </w:rPr>
      </w:pPr>
      <w:r>
        <w:rPr>
          <w:color w:val="4472C4" w:themeColor="accent1"/>
        </w:rPr>
        <w:t>The Refund</w:t>
      </w:r>
      <w:r w:rsidR="009B7DF1" w:rsidRPr="005D7D48">
        <w:rPr>
          <w:color w:val="4472C4" w:themeColor="accent1"/>
        </w:rPr>
        <w:t xml:space="preserve"> is specified according to point (ii) to point (vi) Step 4 in Instructions on registration and payment for buying the bonds of BAF Viet Nam Agriculture Joint Stock Company.</w:t>
      </w:r>
    </w:p>
  </w:footnote>
  <w:footnote w:id="11">
    <w:p w14:paraId="4466559F" w14:textId="77777777" w:rsidR="00D73C36" w:rsidRDefault="00D73C36" w:rsidP="00D73C36">
      <w:pPr>
        <w:pStyle w:val="FootnoteText"/>
        <w:jc w:val="both"/>
      </w:pPr>
      <w:r>
        <w:rPr>
          <w:rStyle w:val="FootnoteReference"/>
        </w:rPr>
        <w:footnoteRef/>
      </w:r>
      <w:r w:rsidRPr="00A06893">
        <w:t xml:space="preserve">Là tài khoản thanh toán thông thường </w:t>
      </w:r>
      <w:r>
        <w:t xml:space="preserve">bằng VND </w:t>
      </w:r>
      <w:r w:rsidRPr="00A06893">
        <w:t>đối với tổ chức, cá nhân người Việt Nam, cá nhân người nước ngoài cư trú, tài khoản vốn đầu tư gián tiếp đối với tổ chức, cá nhân người nước ngoài không cư trú</w:t>
      </w:r>
    </w:p>
    <w:p w14:paraId="6800BB7E" w14:textId="677FD9FB" w:rsidR="007037FB" w:rsidRPr="00882963" w:rsidRDefault="007037FB" w:rsidP="00D73C36">
      <w:pPr>
        <w:pStyle w:val="FootnoteText"/>
        <w:jc w:val="both"/>
      </w:pPr>
      <w:r w:rsidRPr="007037FB">
        <w:rPr>
          <w:color w:val="4472C4" w:themeColor="accent1"/>
        </w:rPr>
        <w:t>Means a regular payment account in VND for Vietnamese organizations and individuals, resident foreigners, indirect investment capital accounts for non-resident foreign organizations and individuals.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D81837"/>
    <w:multiLevelType w:val="hybridMultilevel"/>
    <w:tmpl w:val="3EC8D1FC"/>
    <w:lvl w:ilvl="0" w:tplc="0409000D">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nsid w:val="09DE4088"/>
    <w:multiLevelType w:val="hybridMultilevel"/>
    <w:tmpl w:val="E9D8A1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55E480A"/>
    <w:multiLevelType w:val="hybridMultilevel"/>
    <w:tmpl w:val="F376BF38"/>
    <w:lvl w:ilvl="0" w:tplc="792027C2">
      <w:numFmt w:val="bullet"/>
      <w:lvlText w:val="-"/>
      <w:lvlJc w:val="left"/>
      <w:pPr>
        <w:ind w:left="360" w:hanging="360"/>
      </w:pPr>
      <w:rPr>
        <w:rFonts w:ascii="Times New Roman" w:eastAsia="Calibri" w:hAnsi="Times New Roman" w:cs="Times New Roman"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58296BB1"/>
    <w:multiLevelType w:val="hybridMultilevel"/>
    <w:tmpl w:val="3EF472DE"/>
    <w:lvl w:ilvl="0" w:tplc="2E1C2D7C">
      <w:start w:val="1"/>
      <w:numFmt w:val="bullet"/>
      <w:lvlText w:val="-"/>
      <w:lvlJc w:val="left"/>
      <w:pPr>
        <w:ind w:left="786" w:hanging="360"/>
      </w:pPr>
      <w:rPr>
        <w:rFonts w:ascii="Times New Roman" w:eastAsia="Calibri"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4">
    <w:nsid w:val="5EF816F3"/>
    <w:multiLevelType w:val="hybridMultilevel"/>
    <w:tmpl w:val="E8B65500"/>
    <w:lvl w:ilvl="0" w:tplc="183C0DB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F086DAE"/>
    <w:multiLevelType w:val="hybridMultilevel"/>
    <w:tmpl w:val="9E5E0E0A"/>
    <w:lvl w:ilvl="0" w:tplc="42507BD8">
      <w:start w:val="1"/>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1"/>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3C36"/>
    <w:rsid w:val="000029A5"/>
    <w:rsid w:val="00006236"/>
    <w:rsid w:val="000135C8"/>
    <w:rsid w:val="000157FF"/>
    <w:rsid w:val="00020E81"/>
    <w:rsid w:val="00021B52"/>
    <w:rsid w:val="000258AD"/>
    <w:rsid w:val="00037F30"/>
    <w:rsid w:val="000407E6"/>
    <w:rsid w:val="00043056"/>
    <w:rsid w:val="000436F0"/>
    <w:rsid w:val="00044DC1"/>
    <w:rsid w:val="0004628C"/>
    <w:rsid w:val="000469F6"/>
    <w:rsid w:val="00051101"/>
    <w:rsid w:val="00053B4A"/>
    <w:rsid w:val="000572AC"/>
    <w:rsid w:val="00063FF3"/>
    <w:rsid w:val="00072545"/>
    <w:rsid w:val="00075E93"/>
    <w:rsid w:val="0007678C"/>
    <w:rsid w:val="00084508"/>
    <w:rsid w:val="00087731"/>
    <w:rsid w:val="000925BE"/>
    <w:rsid w:val="00093E72"/>
    <w:rsid w:val="00096BD7"/>
    <w:rsid w:val="0009779A"/>
    <w:rsid w:val="000A00A5"/>
    <w:rsid w:val="000A1A9A"/>
    <w:rsid w:val="000A3E34"/>
    <w:rsid w:val="000B15E6"/>
    <w:rsid w:val="000B4270"/>
    <w:rsid w:val="000B5E1D"/>
    <w:rsid w:val="000B6664"/>
    <w:rsid w:val="000C6A91"/>
    <w:rsid w:val="000C72FE"/>
    <w:rsid w:val="000D72BD"/>
    <w:rsid w:val="000E34AB"/>
    <w:rsid w:val="00101B6B"/>
    <w:rsid w:val="0010625F"/>
    <w:rsid w:val="00112726"/>
    <w:rsid w:val="00112770"/>
    <w:rsid w:val="001158A9"/>
    <w:rsid w:val="00115FB9"/>
    <w:rsid w:val="00123813"/>
    <w:rsid w:val="00123FCD"/>
    <w:rsid w:val="0013647F"/>
    <w:rsid w:val="001370B8"/>
    <w:rsid w:val="0014382A"/>
    <w:rsid w:val="00144943"/>
    <w:rsid w:val="001472EE"/>
    <w:rsid w:val="00150406"/>
    <w:rsid w:val="00150D8E"/>
    <w:rsid w:val="00153A85"/>
    <w:rsid w:val="00154F41"/>
    <w:rsid w:val="00161747"/>
    <w:rsid w:val="001773FD"/>
    <w:rsid w:val="0019270C"/>
    <w:rsid w:val="00192C23"/>
    <w:rsid w:val="00196768"/>
    <w:rsid w:val="00196B0D"/>
    <w:rsid w:val="00196DC7"/>
    <w:rsid w:val="001A12D6"/>
    <w:rsid w:val="001B323A"/>
    <w:rsid w:val="001B5C58"/>
    <w:rsid w:val="001B7376"/>
    <w:rsid w:val="001C0676"/>
    <w:rsid w:val="001C23FE"/>
    <w:rsid w:val="001C44E2"/>
    <w:rsid w:val="001D36FB"/>
    <w:rsid w:val="001D4C4D"/>
    <w:rsid w:val="001E0902"/>
    <w:rsid w:val="001F18BD"/>
    <w:rsid w:val="001F782A"/>
    <w:rsid w:val="00200931"/>
    <w:rsid w:val="00204983"/>
    <w:rsid w:val="00206533"/>
    <w:rsid w:val="0021437B"/>
    <w:rsid w:val="00215767"/>
    <w:rsid w:val="00217DA9"/>
    <w:rsid w:val="002206EF"/>
    <w:rsid w:val="00223B40"/>
    <w:rsid w:val="00247FA1"/>
    <w:rsid w:val="0026093E"/>
    <w:rsid w:val="00261828"/>
    <w:rsid w:val="002640BF"/>
    <w:rsid w:val="00264E42"/>
    <w:rsid w:val="00272A07"/>
    <w:rsid w:val="00277310"/>
    <w:rsid w:val="00284419"/>
    <w:rsid w:val="002A5FAF"/>
    <w:rsid w:val="002A6C13"/>
    <w:rsid w:val="002C0DF9"/>
    <w:rsid w:val="002C453B"/>
    <w:rsid w:val="002C4CD8"/>
    <w:rsid w:val="002E0194"/>
    <w:rsid w:val="002E1A99"/>
    <w:rsid w:val="002E24FA"/>
    <w:rsid w:val="002E50D2"/>
    <w:rsid w:val="002E780B"/>
    <w:rsid w:val="002F4437"/>
    <w:rsid w:val="002F570B"/>
    <w:rsid w:val="002F624D"/>
    <w:rsid w:val="00301AB0"/>
    <w:rsid w:val="00310DAD"/>
    <w:rsid w:val="003204DE"/>
    <w:rsid w:val="00322A08"/>
    <w:rsid w:val="00325510"/>
    <w:rsid w:val="00327E9B"/>
    <w:rsid w:val="0033356C"/>
    <w:rsid w:val="00335A7E"/>
    <w:rsid w:val="003406F7"/>
    <w:rsid w:val="003417A7"/>
    <w:rsid w:val="00346CE7"/>
    <w:rsid w:val="00357698"/>
    <w:rsid w:val="00361F7A"/>
    <w:rsid w:val="0037450C"/>
    <w:rsid w:val="003869C7"/>
    <w:rsid w:val="00387DBA"/>
    <w:rsid w:val="00394A28"/>
    <w:rsid w:val="003977E9"/>
    <w:rsid w:val="003A4E4F"/>
    <w:rsid w:val="003B05CA"/>
    <w:rsid w:val="003B1AA2"/>
    <w:rsid w:val="003B3D1C"/>
    <w:rsid w:val="003D1DC2"/>
    <w:rsid w:val="003D38DC"/>
    <w:rsid w:val="003D5A99"/>
    <w:rsid w:val="003E06BF"/>
    <w:rsid w:val="003E13D7"/>
    <w:rsid w:val="003E4031"/>
    <w:rsid w:val="003E5727"/>
    <w:rsid w:val="003F6595"/>
    <w:rsid w:val="003F65F2"/>
    <w:rsid w:val="003F72CE"/>
    <w:rsid w:val="00401136"/>
    <w:rsid w:val="004013BE"/>
    <w:rsid w:val="00402A51"/>
    <w:rsid w:val="0040559A"/>
    <w:rsid w:val="0042095E"/>
    <w:rsid w:val="0042751B"/>
    <w:rsid w:val="00432DC9"/>
    <w:rsid w:val="004331C3"/>
    <w:rsid w:val="0044288B"/>
    <w:rsid w:val="00450FEE"/>
    <w:rsid w:val="00477606"/>
    <w:rsid w:val="004875A6"/>
    <w:rsid w:val="004909E0"/>
    <w:rsid w:val="0049219B"/>
    <w:rsid w:val="004945F4"/>
    <w:rsid w:val="00495D8B"/>
    <w:rsid w:val="004A1207"/>
    <w:rsid w:val="004A61AE"/>
    <w:rsid w:val="004A64A4"/>
    <w:rsid w:val="004B7A1A"/>
    <w:rsid w:val="004C09F0"/>
    <w:rsid w:val="004C4F88"/>
    <w:rsid w:val="004C52AB"/>
    <w:rsid w:val="004D3E14"/>
    <w:rsid w:val="004E0D8A"/>
    <w:rsid w:val="004E553D"/>
    <w:rsid w:val="004F08AD"/>
    <w:rsid w:val="00501F2C"/>
    <w:rsid w:val="00505998"/>
    <w:rsid w:val="00512DA2"/>
    <w:rsid w:val="00514FD6"/>
    <w:rsid w:val="005152AA"/>
    <w:rsid w:val="0051605C"/>
    <w:rsid w:val="0053410D"/>
    <w:rsid w:val="00542806"/>
    <w:rsid w:val="005431D1"/>
    <w:rsid w:val="00552E79"/>
    <w:rsid w:val="00553201"/>
    <w:rsid w:val="0055332F"/>
    <w:rsid w:val="005539F6"/>
    <w:rsid w:val="00557019"/>
    <w:rsid w:val="00564E01"/>
    <w:rsid w:val="00564F4F"/>
    <w:rsid w:val="005703AD"/>
    <w:rsid w:val="0057357D"/>
    <w:rsid w:val="00573935"/>
    <w:rsid w:val="00581B07"/>
    <w:rsid w:val="00581E46"/>
    <w:rsid w:val="005828B4"/>
    <w:rsid w:val="00592056"/>
    <w:rsid w:val="00592860"/>
    <w:rsid w:val="005957DB"/>
    <w:rsid w:val="005A67A0"/>
    <w:rsid w:val="005B4245"/>
    <w:rsid w:val="005B4739"/>
    <w:rsid w:val="005C4EA8"/>
    <w:rsid w:val="005D1E74"/>
    <w:rsid w:val="005D7D48"/>
    <w:rsid w:val="005E318D"/>
    <w:rsid w:val="005E7ABB"/>
    <w:rsid w:val="005F3FCD"/>
    <w:rsid w:val="00615E85"/>
    <w:rsid w:val="006174CE"/>
    <w:rsid w:val="0062756B"/>
    <w:rsid w:val="00634FC9"/>
    <w:rsid w:val="00635E2F"/>
    <w:rsid w:val="00636557"/>
    <w:rsid w:val="0064414E"/>
    <w:rsid w:val="00644457"/>
    <w:rsid w:val="00654F8B"/>
    <w:rsid w:val="00662DAE"/>
    <w:rsid w:val="0066304B"/>
    <w:rsid w:val="00664FE4"/>
    <w:rsid w:val="006701EC"/>
    <w:rsid w:val="00672E44"/>
    <w:rsid w:val="006746B4"/>
    <w:rsid w:val="00683929"/>
    <w:rsid w:val="00690970"/>
    <w:rsid w:val="00691E74"/>
    <w:rsid w:val="00695394"/>
    <w:rsid w:val="006A638A"/>
    <w:rsid w:val="006A6675"/>
    <w:rsid w:val="006B392E"/>
    <w:rsid w:val="006B578A"/>
    <w:rsid w:val="006C24F1"/>
    <w:rsid w:val="006C32F7"/>
    <w:rsid w:val="006C6AB9"/>
    <w:rsid w:val="006D4581"/>
    <w:rsid w:val="006D489C"/>
    <w:rsid w:val="006E2B17"/>
    <w:rsid w:val="006E2C8D"/>
    <w:rsid w:val="006E3EE1"/>
    <w:rsid w:val="006E7599"/>
    <w:rsid w:val="006F1037"/>
    <w:rsid w:val="006F168B"/>
    <w:rsid w:val="006F4610"/>
    <w:rsid w:val="006F7C02"/>
    <w:rsid w:val="007037FB"/>
    <w:rsid w:val="00703B6B"/>
    <w:rsid w:val="007168B9"/>
    <w:rsid w:val="00725204"/>
    <w:rsid w:val="00727472"/>
    <w:rsid w:val="00731405"/>
    <w:rsid w:val="007349B6"/>
    <w:rsid w:val="00734FC7"/>
    <w:rsid w:val="007355F5"/>
    <w:rsid w:val="0074245D"/>
    <w:rsid w:val="0074428E"/>
    <w:rsid w:val="00747344"/>
    <w:rsid w:val="00761ACA"/>
    <w:rsid w:val="007620FB"/>
    <w:rsid w:val="007708A7"/>
    <w:rsid w:val="00774614"/>
    <w:rsid w:val="0077534C"/>
    <w:rsid w:val="0078034E"/>
    <w:rsid w:val="00793E19"/>
    <w:rsid w:val="00796A05"/>
    <w:rsid w:val="007A3E0F"/>
    <w:rsid w:val="007A6750"/>
    <w:rsid w:val="007B14C5"/>
    <w:rsid w:val="007B460A"/>
    <w:rsid w:val="007B6170"/>
    <w:rsid w:val="007C3384"/>
    <w:rsid w:val="007D4F63"/>
    <w:rsid w:val="007D4FC8"/>
    <w:rsid w:val="007D7A4E"/>
    <w:rsid w:val="007E5774"/>
    <w:rsid w:val="007E58A8"/>
    <w:rsid w:val="007E6F12"/>
    <w:rsid w:val="007E7777"/>
    <w:rsid w:val="007F37B2"/>
    <w:rsid w:val="007F479B"/>
    <w:rsid w:val="007F66FC"/>
    <w:rsid w:val="007F77E8"/>
    <w:rsid w:val="00800118"/>
    <w:rsid w:val="00800C65"/>
    <w:rsid w:val="00820650"/>
    <w:rsid w:val="00825AFC"/>
    <w:rsid w:val="00831767"/>
    <w:rsid w:val="0083295E"/>
    <w:rsid w:val="0083377E"/>
    <w:rsid w:val="0083598F"/>
    <w:rsid w:val="008360EC"/>
    <w:rsid w:val="00847659"/>
    <w:rsid w:val="008613F4"/>
    <w:rsid w:val="008648B5"/>
    <w:rsid w:val="00871491"/>
    <w:rsid w:val="00874DA3"/>
    <w:rsid w:val="00885DA4"/>
    <w:rsid w:val="00886108"/>
    <w:rsid w:val="0088628A"/>
    <w:rsid w:val="008942C5"/>
    <w:rsid w:val="008A1853"/>
    <w:rsid w:val="008A5500"/>
    <w:rsid w:val="008B4921"/>
    <w:rsid w:val="008C0BE4"/>
    <w:rsid w:val="008D14B5"/>
    <w:rsid w:val="008D3239"/>
    <w:rsid w:val="008D323C"/>
    <w:rsid w:val="008E4DB1"/>
    <w:rsid w:val="009118E6"/>
    <w:rsid w:val="00911E50"/>
    <w:rsid w:val="00914521"/>
    <w:rsid w:val="00917A0F"/>
    <w:rsid w:val="00923AD6"/>
    <w:rsid w:val="0092584B"/>
    <w:rsid w:val="009371D1"/>
    <w:rsid w:val="00940180"/>
    <w:rsid w:val="00945D23"/>
    <w:rsid w:val="00951271"/>
    <w:rsid w:val="0095564E"/>
    <w:rsid w:val="00963ECB"/>
    <w:rsid w:val="0098341D"/>
    <w:rsid w:val="0098496F"/>
    <w:rsid w:val="00985E30"/>
    <w:rsid w:val="00986B9E"/>
    <w:rsid w:val="0099219F"/>
    <w:rsid w:val="00993D62"/>
    <w:rsid w:val="0099467F"/>
    <w:rsid w:val="009A30CD"/>
    <w:rsid w:val="009B646E"/>
    <w:rsid w:val="009B7DF1"/>
    <w:rsid w:val="009C74EF"/>
    <w:rsid w:val="009D5E26"/>
    <w:rsid w:val="009D6FC3"/>
    <w:rsid w:val="009E5D4A"/>
    <w:rsid w:val="009F3345"/>
    <w:rsid w:val="00A01FEF"/>
    <w:rsid w:val="00A0221E"/>
    <w:rsid w:val="00A040CE"/>
    <w:rsid w:val="00A05D17"/>
    <w:rsid w:val="00A10197"/>
    <w:rsid w:val="00A1482A"/>
    <w:rsid w:val="00A15BB1"/>
    <w:rsid w:val="00A17CBC"/>
    <w:rsid w:val="00A17E90"/>
    <w:rsid w:val="00A2090C"/>
    <w:rsid w:val="00A20AED"/>
    <w:rsid w:val="00A24BB3"/>
    <w:rsid w:val="00A25794"/>
    <w:rsid w:val="00A2635D"/>
    <w:rsid w:val="00A26EFC"/>
    <w:rsid w:val="00A30D68"/>
    <w:rsid w:val="00A35B5A"/>
    <w:rsid w:val="00A417A7"/>
    <w:rsid w:val="00A44678"/>
    <w:rsid w:val="00A46793"/>
    <w:rsid w:val="00A52FD7"/>
    <w:rsid w:val="00A550B1"/>
    <w:rsid w:val="00A566EF"/>
    <w:rsid w:val="00A64C17"/>
    <w:rsid w:val="00A65DBB"/>
    <w:rsid w:val="00A87863"/>
    <w:rsid w:val="00A92311"/>
    <w:rsid w:val="00AA5CF5"/>
    <w:rsid w:val="00AB440C"/>
    <w:rsid w:val="00AC4166"/>
    <w:rsid w:val="00AD0DD0"/>
    <w:rsid w:val="00AD3C47"/>
    <w:rsid w:val="00AE177B"/>
    <w:rsid w:val="00AE37F4"/>
    <w:rsid w:val="00AE6ECC"/>
    <w:rsid w:val="00AE73B4"/>
    <w:rsid w:val="00AF6D8C"/>
    <w:rsid w:val="00B03B2D"/>
    <w:rsid w:val="00B03D47"/>
    <w:rsid w:val="00B11F51"/>
    <w:rsid w:val="00B14986"/>
    <w:rsid w:val="00B203C4"/>
    <w:rsid w:val="00B211CA"/>
    <w:rsid w:val="00B2451B"/>
    <w:rsid w:val="00B26CFA"/>
    <w:rsid w:val="00B3156B"/>
    <w:rsid w:val="00B31575"/>
    <w:rsid w:val="00B425C3"/>
    <w:rsid w:val="00B46D2F"/>
    <w:rsid w:val="00B50452"/>
    <w:rsid w:val="00B50A85"/>
    <w:rsid w:val="00B57AF9"/>
    <w:rsid w:val="00B606C0"/>
    <w:rsid w:val="00B71608"/>
    <w:rsid w:val="00B92F0E"/>
    <w:rsid w:val="00BA5F83"/>
    <w:rsid w:val="00BA78AB"/>
    <w:rsid w:val="00BB2D5C"/>
    <w:rsid w:val="00BB4851"/>
    <w:rsid w:val="00BD1D6F"/>
    <w:rsid w:val="00BD332F"/>
    <w:rsid w:val="00BD4D74"/>
    <w:rsid w:val="00BD6933"/>
    <w:rsid w:val="00BE2736"/>
    <w:rsid w:val="00BF3CAF"/>
    <w:rsid w:val="00BF3E14"/>
    <w:rsid w:val="00BF4570"/>
    <w:rsid w:val="00BF7495"/>
    <w:rsid w:val="00C12ECE"/>
    <w:rsid w:val="00C17D20"/>
    <w:rsid w:val="00C21051"/>
    <w:rsid w:val="00C21298"/>
    <w:rsid w:val="00C32346"/>
    <w:rsid w:val="00C33EBE"/>
    <w:rsid w:val="00C342A6"/>
    <w:rsid w:val="00C410CC"/>
    <w:rsid w:val="00C46D33"/>
    <w:rsid w:val="00C478AC"/>
    <w:rsid w:val="00C51DF7"/>
    <w:rsid w:val="00C5444D"/>
    <w:rsid w:val="00C558D9"/>
    <w:rsid w:val="00C621D5"/>
    <w:rsid w:val="00C629B4"/>
    <w:rsid w:val="00C635D3"/>
    <w:rsid w:val="00C6675E"/>
    <w:rsid w:val="00C9164B"/>
    <w:rsid w:val="00C91C4C"/>
    <w:rsid w:val="00C93444"/>
    <w:rsid w:val="00C9618F"/>
    <w:rsid w:val="00CA2756"/>
    <w:rsid w:val="00CB1B07"/>
    <w:rsid w:val="00CC4A00"/>
    <w:rsid w:val="00CD0609"/>
    <w:rsid w:val="00CD2013"/>
    <w:rsid w:val="00CD22D4"/>
    <w:rsid w:val="00CD3FF1"/>
    <w:rsid w:val="00CD4B8E"/>
    <w:rsid w:val="00CD7C22"/>
    <w:rsid w:val="00CE1CF8"/>
    <w:rsid w:val="00CE3853"/>
    <w:rsid w:val="00CE4E4E"/>
    <w:rsid w:val="00CF338B"/>
    <w:rsid w:val="00CF793A"/>
    <w:rsid w:val="00D017FF"/>
    <w:rsid w:val="00D02492"/>
    <w:rsid w:val="00D02AD6"/>
    <w:rsid w:val="00D20E5C"/>
    <w:rsid w:val="00D23342"/>
    <w:rsid w:val="00D24587"/>
    <w:rsid w:val="00D2563B"/>
    <w:rsid w:val="00D267B4"/>
    <w:rsid w:val="00D27A54"/>
    <w:rsid w:val="00D434F8"/>
    <w:rsid w:val="00D468C7"/>
    <w:rsid w:val="00D653D0"/>
    <w:rsid w:val="00D73C36"/>
    <w:rsid w:val="00D7603C"/>
    <w:rsid w:val="00D838EB"/>
    <w:rsid w:val="00D870E6"/>
    <w:rsid w:val="00D938C8"/>
    <w:rsid w:val="00D9776E"/>
    <w:rsid w:val="00DA3F06"/>
    <w:rsid w:val="00DA51C9"/>
    <w:rsid w:val="00DA5B39"/>
    <w:rsid w:val="00DA69ED"/>
    <w:rsid w:val="00DB7B9D"/>
    <w:rsid w:val="00DC0F3C"/>
    <w:rsid w:val="00DC7B85"/>
    <w:rsid w:val="00DE068A"/>
    <w:rsid w:val="00DF0B25"/>
    <w:rsid w:val="00DF5B48"/>
    <w:rsid w:val="00DF6560"/>
    <w:rsid w:val="00E04F08"/>
    <w:rsid w:val="00E24704"/>
    <w:rsid w:val="00E4591E"/>
    <w:rsid w:val="00E50005"/>
    <w:rsid w:val="00E56D6D"/>
    <w:rsid w:val="00E61B44"/>
    <w:rsid w:val="00E63FB6"/>
    <w:rsid w:val="00E72576"/>
    <w:rsid w:val="00E80C64"/>
    <w:rsid w:val="00E822FE"/>
    <w:rsid w:val="00E84EC4"/>
    <w:rsid w:val="00E939CE"/>
    <w:rsid w:val="00EB1520"/>
    <w:rsid w:val="00EB2942"/>
    <w:rsid w:val="00EB468D"/>
    <w:rsid w:val="00EC22E4"/>
    <w:rsid w:val="00EC2650"/>
    <w:rsid w:val="00EC545F"/>
    <w:rsid w:val="00ED0C00"/>
    <w:rsid w:val="00EE045A"/>
    <w:rsid w:val="00EE27AE"/>
    <w:rsid w:val="00EF1883"/>
    <w:rsid w:val="00EF48F1"/>
    <w:rsid w:val="00F00533"/>
    <w:rsid w:val="00F01693"/>
    <w:rsid w:val="00F046B4"/>
    <w:rsid w:val="00F17E17"/>
    <w:rsid w:val="00F26EC2"/>
    <w:rsid w:val="00F40A82"/>
    <w:rsid w:val="00F43B44"/>
    <w:rsid w:val="00F53716"/>
    <w:rsid w:val="00F761E3"/>
    <w:rsid w:val="00F76A23"/>
    <w:rsid w:val="00F8313F"/>
    <w:rsid w:val="00F849C0"/>
    <w:rsid w:val="00F857FA"/>
    <w:rsid w:val="00F864F8"/>
    <w:rsid w:val="00F90BC8"/>
    <w:rsid w:val="00F94086"/>
    <w:rsid w:val="00FA3846"/>
    <w:rsid w:val="00FA6FF2"/>
    <w:rsid w:val="00FA77EB"/>
    <w:rsid w:val="00FB0F36"/>
    <w:rsid w:val="00FB4025"/>
    <w:rsid w:val="00FB6924"/>
    <w:rsid w:val="00FC52FF"/>
    <w:rsid w:val="00FD0BFC"/>
    <w:rsid w:val="00FE1221"/>
    <w:rsid w:val="00FF4C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D5CF46"/>
  <w15:chartTrackingRefBased/>
  <w15:docId w15:val="{F060FAE8-3325-4A0B-8939-BF58E1573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3C3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1,bullet,List Paragraph1,List Paragraph11,List Paragraph12,List Paragraph2,Thang2,List Paragraph111,VNA - List Paragraph,1.,Table Sequence,Colorful List - Accent 11,Bullet 1,bullet 2,Paragraph,Norm,abc,Đoạn của Danh sách,Nga 3"/>
    <w:basedOn w:val="Normal"/>
    <w:link w:val="ListParagraphChar"/>
    <w:uiPriority w:val="99"/>
    <w:qFormat/>
    <w:rsid w:val="00D73C36"/>
    <w:pPr>
      <w:ind w:left="720"/>
      <w:contextualSpacing/>
    </w:pPr>
  </w:style>
  <w:style w:type="paragraph" w:styleId="FootnoteText">
    <w:name w:val="footnote text"/>
    <w:basedOn w:val="Normal"/>
    <w:link w:val="FootnoteTextChar"/>
    <w:uiPriority w:val="99"/>
    <w:rsid w:val="00D73C36"/>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D73C36"/>
    <w:rPr>
      <w:rFonts w:ascii="Times New Roman" w:eastAsia="Times New Roman" w:hAnsi="Times New Roman" w:cs="Times New Roman"/>
      <w:sz w:val="20"/>
      <w:szCs w:val="20"/>
    </w:rPr>
  </w:style>
  <w:style w:type="character" w:styleId="FootnoteReference">
    <w:name w:val="footnote reference"/>
    <w:basedOn w:val="DefaultParagraphFont"/>
    <w:uiPriority w:val="99"/>
    <w:rsid w:val="00D73C36"/>
    <w:rPr>
      <w:vertAlign w:val="superscript"/>
    </w:rPr>
  </w:style>
  <w:style w:type="character" w:customStyle="1" w:styleId="ListParagraphChar">
    <w:name w:val="List Paragraph Char"/>
    <w:aliases w:val="bullet 1 Char,bullet Char,List Paragraph1 Char,List Paragraph11 Char,List Paragraph12 Char,List Paragraph2 Char,Thang2 Char,List Paragraph111 Char,VNA - List Paragraph Char,1. Char,Table Sequence Char,Colorful List - Accent 11 Char"/>
    <w:link w:val="ListParagraph"/>
    <w:uiPriority w:val="99"/>
    <w:qFormat/>
    <w:locked/>
    <w:rsid w:val="00D73C36"/>
  </w:style>
  <w:style w:type="table" w:customStyle="1" w:styleId="TableGrid9">
    <w:name w:val="Table Grid9"/>
    <w:basedOn w:val="TableNormal"/>
    <w:next w:val="TableGrid"/>
    <w:uiPriority w:val="59"/>
    <w:rsid w:val="00D73C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D73C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D73C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0135C8"/>
    <w:rPr>
      <w:sz w:val="16"/>
      <w:szCs w:val="16"/>
    </w:rPr>
  </w:style>
  <w:style w:type="paragraph" w:styleId="CommentText">
    <w:name w:val="annotation text"/>
    <w:basedOn w:val="Normal"/>
    <w:link w:val="CommentTextChar"/>
    <w:uiPriority w:val="99"/>
    <w:unhideWhenUsed/>
    <w:rsid w:val="000135C8"/>
    <w:pPr>
      <w:spacing w:line="240" w:lineRule="auto"/>
    </w:pPr>
    <w:rPr>
      <w:sz w:val="20"/>
      <w:szCs w:val="20"/>
    </w:rPr>
  </w:style>
  <w:style w:type="character" w:customStyle="1" w:styleId="CommentTextChar">
    <w:name w:val="Comment Text Char"/>
    <w:basedOn w:val="DefaultParagraphFont"/>
    <w:link w:val="CommentText"/>
    <w:uiPriority w:val="99"/>
    <w:rsid w:val="000135C8"/>
    <w:rPr>
      <w:sz w:val="20"/>
      <w:szCs w:val="20"/>
    </w:rPr>
  </w:style>
  <w:style w:type="paragraph" w:styleId="CommentSubject">
    <w:name w:val="annotation subject"/>
    <w:basedOn w:val="CommentText"/>
    <w:next w:val="CommentText"/>
    <w:link w:val="CommentSubjectChar"/>
    <w:uiPriority w:val="99"/>
    <w:semiHidden/>
    <w:unhideWhenUsed/>
    <w:rsid w:val="000135C8"/>
    <w:rPr>
      <w:b/>
      <w:bCs/>
    </w:rPr>
  </w:style>
  <w:style w:type="character" w:customStyle="1" w:styleId="CommentSubjectChar">
    <w:name w:val="Comment Subject Char"/>
    <w:basedOn w:val="CommentTextChar"/>
    <w:link w:val="CommentSubject"/>
    <w:uiPriority w:val="99"/>
    <w:semiHidden/>
    <w:rsid w:val="000135C8"/>
    <w:rPr>
      <w:b/>
      <w:bCs/>
      <w:sz w:val="20"/>
      <w:szCs w:val="20"/>
    </w:rPr>
  </w:style>
  <w:style w:type="paragraph" w:styleId="BalloonText">
    <w:name w:val="Balloon Text"/>
    <w:basedOn w:val="Normal"/>
    <w:link w:val="BalloonTextChar"/>
    <w:uiPriority w:val="99"/>
    <w:semiHidden/>
    <w:unhideWhenUsed/>
    <w:rsid w:val="000135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35C8"/>
    <w:rPr>
      <w:rFonts w:ascii="Segoe UI" w:hAnsi="Segoe UI" w:cs="Segoe UI"/>
      <w:sz w:val="18"/>
      <w:szCs w:val="18"/>
    </w:rPr>
  </w:style>
  <w:style w:type="paragraph" w:styleId="EndnoteText">
    <w:name w:val="endnote text"/>
    <w:basedOn w:val="Normal"/>
    <w:link w:val="EndnoteTextChar"/>
    <w:uiPriority w:val="99"/>
    <w:semiHidden/>
    <w:unhideWhenUsed/>
    <w:rsid w:val="00B3157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31575"/>
    <w:rPr>
      <w:sz w:val="20"/>
      <w:szCs w:val="20"/>
    </w:rPr>
  </w:style>
  <w:style w:type="character" w:styleId="EndnoteReference">
    <w:name w:val="endnote reference"/>
    <w:basedOn w:val="DefaultParagraphFont"/>
    <w:uiPriority w:val="99"/>
    <w:semiHidden/>
    <w:unhideWhenUsed/>
    <w:rsid w:val="00B31575"/>
    <w:rPr>
      <w:vertAlign w:val="superscript"/>
    </w:rPr>
  </w:style>
  <w:style w:type="paragraph" w:styleId="Header">
    <w:name w:val="header"/>
    <w:basedOn w:val="Normal"/>
    <w:link w:val="HeaderChar"/>
    <w:uiPriority w:val="99"/>
    <w:unhideWhenUsed/>
    <w:rsid w:val="00B50452"/>
    <w:pPr>
      <w:tabs>
        <w:tab w:val="center" w:pos="4536"/>
        <w:tab w:val="right" w:pos="9072"/>
      </w:tabs>
      <w:spacing w:after="0" w:line="240" w:lineRule="auto"/>
    </w:pPr>
  </w:style>
  <w:style w:type="character" w:customStyle="1" w:styleId="HeaderChar">
    <w:name w:val="Header Char"/>
    <w:basedOn w:val="DefaultParagraphFont"/>
    <w:link w:val="Header"/>
    <w:uiPriority w:val="99"/>
    <w:rsid w:val="00B50452"/>
  </w:style>
  <w:style w:type="paragraph" w:styleId="Footer">
    <w:name w:val="footer"/>
    <w:basedOn w:val="Normal"/>
    <w:link w:val="FooterChar"/>
    <w:uiPriority w:val="99"/>
    <w:unhideWhenUsed/>
    <w:rsid w:val="00B50452"/>
    <w:pPr>
      <w:tabs>
        <w:tab w:val="center" w:pos="4536"/>
        <w:tab w:val="right" w:pos="9072"/>
      </w:tabs>
      <w:spacing w:after="0" w:line="240" w:lineRule="auto"/>
    </w:pPr>
  </w:style>
  <w:style w:type="character" w:customStyle="1" w:styleId="FooterChar">
    <w:name w:val="Footer Char"/>
    <w:basedOn w:val="DefaultParagraphFont"/>
    <w:link w:val="Footer"/>
    <w:uiPriority w:val="99"/>
    <w:rsid w:val="00B50452"/>
  </w:style>
  <w:style w:type="paragraph" w:styleId="Revision">
    <w:name w:val="Revision"/>
    <w:hidden/>
    <w:uiPriority w:val="99"/>
    <w:semiHidden/>
    <w:rsid w:val="00A20AE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9699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D72DBA-622B-47F2-8101-EA2A3E5E3E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8</Pages>
  <Words>2612</Words>
  <Characters>14890</Characters>
  <Application>Microsoft Office Word</Application>
  <DocSecurity>0</DocSecurity>
  <Lines>124</Lines>
  <Paragraphs>34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17468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Lien Doan</dc:creator>
  <cp:keywords/>
  <dc:description/>
  <cp:lastModifiedBy>Admin</cp:lastModifiedBy>
  <cp:revision>204</cp:revision>
  <cp:lastPrinted>2023-06-07T05:00:00Z</cp:lastPrinted>
  <dcterms:created xsi:type="dcterms:W3CDTF">2023-06-08T06:57:00Z</dcterms:created>
  <dcterms:modified xsi:type="dcterms:W3CDTF">2023-06-08T10:41:00Z</dcterms:modified>
</cp:coreProperties>
</file>